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C6117" w14:textId="4FAB2934" w:rsidR="00751DA4" w:rsidRDefault="00751DA4">
      <w:pPr>
        <w:rPr>
          <w:rFonts w:ascii="Trebuchet MS" w:hAnsi="Trebuchet MS"/>
          <w:sz w:val="20"/>
          <w:szCs w:val="20"/>
        </w:rPr>
      </w:pPr>
      <w:r w:rsidRPr="00751DA4">
        <w:rPr>
          <w:rFonts w:ascii="Trebuchet MS" w:hAnsi="Trebuchet MS"/>
          <w:noProof/>
          <w:sz w:val="20"/>
          <w:szCs w:val="20"/>
        </w:rPr>
        <mc:AlternateContent>
          <mc:Choice Requires="wps">
            <w:drawing>
              <wp:anchor distT="45720" distB="45720" distL="114300" distR="114300" simplePos="0" relativeHeight="251659264" behindDoc="0" locked="0" layoutInCell="1" allowOverlap="1" wp14:anchorId="14B2D1F7" wp14:editId="0AE58360">
                <wp:simplePos x="0" y="0"/>
                <wp:positionH relativeFrom="margin">
                  <wp:align>right</wp:align>
                </wp:positionH>
                <wp:positionV relativeFrom="paragraph">
                  <wp:posOffset>0</wp:posOffset>
                </wp:positionV>
                <wp:extent cx="5756275" cy="468630"/>
                <wp:effectExtent l="0" t="0" r="15875" b="2667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469126"/>
                        </a:xfrm>
                        <a:prstGeom prst="rect">
                          <a:avLst/>
                        </a:prstGeom>
                        <a:solidFill>
                          <a:srgbClr val="FFFFFF"/>
                        </a:solidFill>
                        <a:ln w="9525">
                          <a:solidFill>
                            <a:srgbClr val="000000"/>
                          </a:solidFill>
                          <a:miter lim="800000"/>
                          <a:headEnd/>
                          <a:tailEnd/>
                        </a:ln>
                      </wps:spPr>
                      <wps:txbx>
                        <w:txbxContent>
                          <w:p w14:paraId="7A3D5A07" w14:textId="25F87619" w:rsidR="00751DA4" w:rsidRPr="00751DA4" w:rsidRDefault="00751DA4" w:rsidP="00751DA4">
                            <w:pPr>
                              <w:jc w:val="center"/>
                              <w:rPr>
                                <w:rFonts w:ascii="Trebuchet MS" w:hAnsi="Trebuchet MS"/>
                                <w:b/>
                                <w:bCs/>
                              </w:rPr>
                            </w:pPr>
                            <w:r w:rsidRPr="00751DA4">
                              <w:rPr>
                                <w:rFonts w:ascii="Trebuchet MS" w:hAnsi="Trebuchet MS"/>
                                <w:b/>
                                <w:bCs/>
                                <w:sz w:val="24"/>
                                <w:szCs w:val="24"/>
                              </w:rPr>
                              <w:t>CONVENTION PORTANT AUTORISATION D’OCCUPATION DU DOMAINE PUBLIC NON CONSTITUTIVE DE DROITS RÉELS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http://schemas.openxmlformats.org/drawingml/2006/main">
            <w:pict>
              <v:shapetype id="_x0000_t202" coordsize="21600,21600" o:spt="202" path="m,l,21600r21600,l21600,xe" w14:anchorId="14B2D1F7">
                <v:stroke joinstyle="miter"/>
                <v:path gradientshapeok="t" o:connecttype="rect"/>
              </v:shapetype>
              <v:shape id="Zone de texte 2" style="position:absolute;margin-left:402.05pt;margin-top:0;width:453.25pt;height:36.9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">
                <v:textbox>
                  <w:txbxContent>
                    <w:p w:rsidRPr="00751DA4" w:rsidR="00751DA4" w:rsidP="00751DA4" w:rsidRDefault="00751DA4" w14:paraId="7A3D5A07" w14:textId="25F87619">
                      <w:pPr>
                        <w:jc w:val="center"/>
                        <w:rPr>
                          <w:rFonts w:ascii="Trebuchet MS" w:hAnsi="Trebuchet MS"/>
                          <w:b/>
                          <w:bCs/>
                        </w:rPr>
                      </w:pPr>
                      <w:r w:rsidRPr="00751DA4">
                        <w:rPr>
                          <w:rFonts w:ascii="Trebuchet MS" w:hAnsi="Trebuchet MS"/>
                          <w:b/>
                          <w:bCs/>
                          <w:sz w:val="24"/>
                          <w:szCs w:val="24"/>
                        </w:rPr>
                        <w:t>CONVENTION PORTANT AUTORISATION D’OCCUPATION DU DOMAINE PUBLIC NON CONSTITUTIVE DE DROITS RÉELS</w:t>
                      </w:r>
                    </w:p>
                  </w:txbxContent>
                </v:textbox>
                <w10:wrap type="square" anchorx="margin"/>
              </v:shape>
            </w:pict>
          </mc:Fallback>
        </mc:AlternateContent>
      </w:r>
    </w:p>
    <w:p w14:paraId="423D0DC4" w14:textId="6514AE29" w:rsidR="00751DA4" w:rsidRPr="00751DA4" w:rsidRDefault="00751DA4">
      <w:pPr>
        <w:rPr>
          <w:rFonts w:ascii="Trebuchet MS" w:hAnsi="Trebuchet MS"/>
          <w:b/>
          <w:bCs/>
          <w:sz w:val="20"/>
          <w:szCs w:val="20"/>
        </w:rPr>
      </w:pPr>
      <w:r w:rsidRPr="00751DA4">
        <w:rPr>
          <w:rFonts w:ascii="Trebuchet MS" w:hAnsi="Trebuchet MS"/>
          <w:b/>
          <w:bCs/>
          <w:sz w:val="20"/>
          <w:szCs w:val="20"/>
        </w:rPr>
        <w:t xml:space="preserve">ENTRE D'UNE PART : </w:t>
      </w:r>
    </w:p>
    <w:p w14:paraId="0089C130" w14:textId="72612DC4" w:rsidR="00751DA4" w:rsidRDefault="00751DA4" w:rsidP="00751DA4">
      <w:pPr>
        <w:jc w:val="both"/>
        <w:rPr>
          <w:rFonts w:ascii="Trebuchet MS" w:hAnsi="Trebuchet MS"/>
          <w:sz w:val="20"/>
          <w:szCs w:val="20"/>
        </w:rPr>
      </w:pPr>
      <w:r w:rsidRPr="70CC5A3E">
        <w:rPr>
          <w:rFonts w:ascii="Trebuchet MS" w:hAnsi="Trebuchet MS"/>
          <w:sz w:val="20"/>
          <w:szCs w:val="20"/>
        </w:rPr>
        <w:t>L'Université Lumière Lyon 2, située 18 quai Claude Bernard, Lyon 7</w:t>
      </w:r>
      <w:r w:rsidRPr="70CC5A3E">
        <w:rPr>
          <w:rFonts w:ascii="Trebuchet MS" w:hAnsi="Trebuchet MS"/>
          <w:sz w:val="20"/>
          <w:szCs w:val="20"/>
          <w:vertAlign w:val="superscript"/>
        </w:rPr>
        <w:t>ème</w:t>
      </w:r>
      <w:r w:rsidRPr="70CC5A3E">
        <w:rPr>
          <w:rFonts w:ascii="Trebuchet MS" w:hAnsi="Trebuchet MS"/>
          <w:sz w:val="20"/>
          <w:szCs w:val="20"/>
        </w:rPr>
        <w:t xml:space="preserve"> représentée par sa Présidente, Mme Isabelle </w:t>
      </w:r>
      <w:r w:rsidR="4E49F059" w:rsidRPr="70CC5A3E">
        <w:rPr>
          <w:rFonts w:ascii="Trebuchet MS" w:hAnsi="Trebuchet MS"/>
          <w:sz w:val="20"/>
          <w:szCs w:val="20"/>
        </w:rPr>
        <w:t>VON BUELTZINGSLOEWEN</w:t>
      </w:r>
      <w:r w:rsidRPr="70CC5A3E">
        <w:rPr>
          <w:rFonts w:ascii="Trebuchet MS" w:hAnsi="Trebuchet MS"/>
          <w:sz w:val="20"/>
          <w:szCs w:val="20"/>
        </w:rPr>
        <w:t>,</w:t>
      </w:r>
    </w:p>
    <w:p w14:paraId="7FADADE6" w14:textId="1BEDA88E" w:rsidR="00751DA4" w:rsidRDefault="00751DA4" w:rsidP="00751DA4">
      <w:pPr>
        <w:jc w:val="right"/>
        <w:rPr>
          <w:rFonts w:ascii="Trebuchet MS" w:hAnsi="Trebuchet MS"/>
          <w:b/>
          <w:bCs/>
          <w:i/>
          <w:iCs/>
          <w:sz w:val="20"/>
          <w:szCs w:val="20"/>
        </w:rPr>
      </w:pPr>
      <w:r w:rsidRPr="00751DA4">
        <w:rPr>
          <w:rFonts w:ascii="Trebuchet MS" w:hAnsi="Trebuchet MS"/>
          <w:b/>
          <w:bCs/>
          <w:i/>
          <w:iCs/>
          <w:sz w:val="20"/>
          <w:szCs w:val="20"/>
        </w:rPr>
        <w:t>Ci-après dénommée</w:t>
      </w:r>
      <w:r>
        <w:rPr>
          <w:rFonts w:ascii="Trebuchet MS" w:hAnsi="Trebuchet MS"/>
          <w:b/>
          <w:bCs/>
          <w:i/>
          <w:iCs/>
          <w:sz w:val="20"/>
          <w:szCs w:val="20"/>
        </w:rPr>
        <w:t> </w:t>
      </w:r>
      <w:r w:rsidRPr="00751DA4">
        <w:rPr>
          <w:rFonts w:ascii="Trebuchet MS" w:hAnsi="Trebuchet MS"/>
          <w:b/>
          <w:bCs/>
          <w:i/>
          <w:iCs/>
          <w:sz w:val="20"/>
          <w:szCs w:val="20"/>
        </w:rPr>
        <w:t>l’Université</w:t>
      </w:r>
    </w:p>
    <w:p w14:paraId="039A3D42" w14:textId="3E6E1A61" w:rsidR="00751DA4" w:rsidRPr="00751DA4" w:rsidRDefault="00751DA4" w:rsidP="00751DA4">
      <w:pPr>
        <w:rPr>
          <w:rFonts w:ascii="Trebuchet MS" w:hAnsi="Trebuchet MS"/>
          <w:b/>
          <w:bCs/>
          <w:sz w:val="20"/>
          <w:szCs w:val="20"/>
        </w:rPr>
      </w:pPr>
      <w:r w:rsidRPr="00751DA4">
        <w:rPr>
          <w:rFonts w:ascii="Trebuchet MS" w:hAnsi="Trebuchet MS"/>
          <w:b/>
          <w:bCs/>
          <w:sz w:val="20"/>
          <w:szCs w:val="20"/>
        </w:rPr>
        <w:t xml:space="preserve">ET D’AUTRE PART : </w:t>
      </w:r>
    </w:p>
    <w:p w14:paraId="20F6CB0A" w14:textId="6440BEC0" w:rsidR="00751DA4" w:rsidRDefault="00751DA4" w:rsidP="00751DA4">
      <w:pPr>
        <w:jc w:val="both"/>
        <w:rPr>
          <w:rFonts w:ascii="Trebuchet MS" w:hAnsi="Trebuchet MS"/>
          <w:sz w:val="20"/>
          <w:szCs w:val="20"/>
        </w:rPr>
      </w:pPr>
      <w:r w:rsidRPr="18958572">
        <w:rPr>
          <w:rFonts w:ascii="Trebuchet MS" w:hAnsi="Trebuchet MS"/>
          <w:sz w:val="20"/>
          <w:szCs w:val="20"/>
        </w:rPr>
        <w:t xml:space="preserve">La structure (dénomination) (statut juridique), dont le siège social est situé à </w:t>
      </w:r>
      <w:r w:rsidR="00B21888" w:rsidRPr="18958572">
        <w:rPr>
          <w:rFonts w:ascii="Trebuchet MS" w:hAnsi="Trebuchet MS"/>
          <w:sz w:val="20"/>
          <w:szCs w:val="20"/>
        </w:rPr>
        <w:t>…</w:t>
      </w:r>
      <w:r w:rsidRPr="18958572">
        <w:rPr>
          <w:rFonts w:ascii="Trebuchet MS" w:hAnsi="Trebuchet MS"/>
          <w:sz w:val="20"/>
          <w:szCs w:val="20"/>
        </w:rPr>
        <w:t xml:space="preserve"> et inscrite sous le numéro SIRET …, représentée par M/Mme … en sa qualité de …,</w:t>
      </w:r>
    </w:p>
    <w:p w14:paraId="7DBBCA75" w14:textId="1CAB599E" w:rsidR="00751DA4" w:rsidRDefault="00751DA4" w:rsidP="00751DA4">
      <w:pPr>
        <w:jc w:val="right"/>
        <w:rPr>
          <w:rFonts w:ascii="Trebuchet MS" w:hAnsi="Trebuchet MS"/>
          <w:b/>
          <w:bCs/>
          <w:i/>
          <w:iCs/>
          <w:sz w:val="20"/>
          <w:szCs w:val="20"/>
        </w:rPr>
      </w:pPr>
      <w:r w:rsidRPr="00751DA4">
        <w:rPr>
          <w:rFonts w:ascii="Trebuchet MS" w:hAnsi="Trebuchet MS"/>
          <w:b/>
          <w:bCs/>
          <w:i/>
          <w:iCs/>
          <w:sz w:val="20"/>
          <w:szCs w:val="20"/>
        </w:rPr>
        <w:t>Ci-après dénommé</w:t>
      </w:r>
      <w:r>
        <w:rPr>
          <w:rFonts w:ascii="Trebuchet MS" w:hAnsi="Trebuchet MS"/>
          <w:b/>
          <w:bCs/>
          <w:i/>
          <w:iCs/>
          <w:sz w:val="20"/>
          <w:szCs w:val="20"/>
        </w:rPr>
        <w:t>e</w:t>
      </w:r>
      <w:r w:rsidR="005013EB">
        <w:rPr>
          <w:rFonts w:ascii="Trebuchet MS" w:hAnsi="Trebuchet MS"/>
          <w:b/>
          <w:bCs/>
          <w:i/>
          <w:iCs/>
          <w:sz w:val="20"/>
          <w:szCs w:val="20"/>
        </w:rPr>
        <w:t xml:space="preserve"> l’occupant ou </w:t>
      </w:r>
      <w:r>
        <w:rPr>
          <w:rFonts w:ascii="Trebuchet MS" w:hAnsi="Trebuchet MS"/>
          <w:b/>
          <w:bCs/>
          <w:i/>
          <w:iCs/>
          <w:sz w:val="20"/>
          <w:szCs w:val="20"/>
        </w:rPr>
        <w:t>l’utilisateur</w:t>
      </w:r>
    </w:p>
    <w:p w14:paraId="6531D777" w14:textId="77777777" w:rsidR="005013EB" w:rsidRDefault="005013EB" w:rsidP="005013EB">
      <w:pPr>
        <w:spacing w:after="0"/>
        <w:rPr>
          <w:rFonts w:ascii="Trebuchet MS" w:hAnsi="Trebuchet MS"/>
          <w:sz w:val="20"/>
          <w:szCs w:val="20"/>
        </w:rPr>
      </w:pPr>
      <w:r w:rsidRPr="005013EB">
        <w:rPr>
          <w:rFonts w:ascii="Trebuchet MS" w:hAnsi="Trebuchet MS"/>
          <w:sz w:val="20"/>
          <w:szCs w:val="20"/>
        </w:rPr>
        <w:t xml:space="preserve">Vu le code de l'éducation, et notamment l'article L.811-1, </w:t>
      </w:r>
    </w:p>
    <w:p w14:paraId="2FE2F9FC" w14:textId="77777777" w:rsidR="005013EB" w:rsidRDefault="005013EB" w:rsidP="005013EB">
      <w:pPr>
        <w:spacing w:after="0"/>
        <w:rPr>
          <w:rFonts w:ascii="Trebuchet MS" w:hAnsi="Trebuchet MS"/>
          <w:sz w:val="20"/>
          <w:szCs w:val="20"/>
        </w:rPr>
      </w:pPr>
      <w:r w:rsidRPr="005013EB">
        <w:rPr>
          <w:rFonts w:ascii="Trebuchet MS" w:hAnsi="Trebuchet MS"/>
          <w:sz w:val="20"/>
          <w:szCs w:val="20"/>
        </w:rPr>
        <w:t xml:space="preserve">Vu le code général de la propriété des personnes publiques, </w:t>
      </w:r>
    </w:p>
    <w:p w14:paraId="7E9F811C" w14:textId="7BB2E840" w:rsidR="00751DA4" w:rsidRDefault="005013EB" w:rsidP="005013EB">
      <w:pPr>
        <w:spacing w:after="0"/>
        <w:rPr>
          <w:rFonts w:ascii="Trebuchet MS" w:hAnsi="Trebuchet MS"/>
          <w:sz w:val="20"/>
          <w:szCs w:val="20"/>
        </w:rPr>
      </w:pPr>
      <w:r w:rsidRPr="005013EB">
        <w:rPr>
          <w:rFonts w:ascii="Trebuchet MS" w:hAnsi="Trebuchet MS"/>
          <w:sz w:val="20"/>
          <w:szCs w:val="20"/>
        </w:rPr>
        <w:t>Vu le règlement intérieur de l'Université Lumière Lyon 2,</w:t>
      </w:r>
    </w:p>
    <w:p w14:paraId="1984DBDC" w14:textId="18F33D19" w:rsidR="005013EB" w:rsidRDefault="005013EB" w:rsidP="005013EB">
      <w:pPr>
        <w:spacing w:after="0"/>
        <w:rPr>
          <w:rFonts w:ascii="Trebuchet MS" w:hAnsi="Trebuchet MS"/>
          <w:sz w:val="20"/>
          <w:szCs w:val="20"/>
        </w:rPr>
      </w:pPr>
    </w:p>
    <w:p w14:paraId="467BA812" w14:textId="36AF9BC9" w:rsidR="005013EB" w:rsidRDefault="005013EB" w:rsidP="005013EB">
      <w:pPr>
        <w:spacing w:after="0"/>
        <w:rPr>
          <w:rFonts w:ascii="Trebuchet MS" w:hAnsi="Trebuchet MS"/>
          <w:b/>
          <w:bCs/>
          <w:sz w:val="20"/>
          <w:szCs w:val="20"/>
        </w:rPr>
      </w:pPr>
      <w:r w:rsidRPr="005013EB">
        <w:rPr>
          <w:rFonts w:ascii="Trebuchet MS" w:hAnsi="Trebuchet MS"/>
          <w:b/>
          <w:bCs/>
          <w:sz w:val="20"/>
          <w:szCs w:val="20"/>
        </w:rPr>
        <w:t>ETANT PREALABLEMENT EXPOSE QUE :</w:t>
      </w:r>
    </w:p>
    <w:p w14:paraId="09F83A73" w14:textId="12E70BBF" w:rsidR="005013EB" w:rsidRDefault="005013EB" w:rsidP="005013EB">
      <w:pPr>
        <w:spacing w:after="0"/>
        <w:rPr>
          <w:rFonts w:ascii="Trebuchet MS" w:hAnsi="Trebuchet MS"/>
          <w:b/>
          <w:bCs/>
          <w:sz w:val="20"/>
          <w:szCs w:val="20"/>
        </w:rPr>
      </w:pPr>
    </w:p>
    <w:p w14:paraId="44BA5A2E" w14:textId="20D47241" w:rsidR="005013EB" w:rsidRDefault="005013EB" w:rsidP="005013EB">
      <w:pPr>
        <w:spacing w:after="0"/>
        <w:jc w:val="both"/>
        <w:rPr>
          <w:rFonts w:ascii="Trebuchet MS" w:hAnsi="Trebuchet MS"/>
          <w:sz w:val="20"/>
          <w:szCs w:val="20"/>
        </w:rPr>
      </w:pPr>
      <w:r w:rsidRPr="005013EB">
        <w:rPr>
          <w:rFonts w:ascii="Trebuchet MS" w:hAnsi="Trebuchet MS"/>
          <w:sz w:val="20"/>
          <w:szCs w:val="20"/>
        </w:rPr>
        <w:t xml:space="preserve">Conformément aux dispositions de </w:t>
      </w:r>
      <w:r>
        <w:rPr>
          <w:rFonts w:ascii="Trebuchet MS" w:hAnsi="Trebuchet MS"/>
          <w:sz w:val="20"/>
          <w:szCs w:val="20"/>
        </w:rPr>
        <w:t>l’article</w:t>
      </w:r>
      <w:r w:rsidRPr="005013EB">
        <w:rPr>
          <w:rFonts w:ascii="Trebuchet MS" w:hAnsi="Trebuchet MS"/>
          <w:sz w:val="20"/>
          <w:szCs w:val="20"/>
        </w:rPr>
        <w:t xml:space="preserve"> L.2122</w:t>
      </w:r>
      <w:r>
        <w:rPr>
          <w:rFonts w:ascii="Trebuchet MS" w:eastAsia="Trebuchet MS" w:hAnsi="Trebuchet MS" w:cs="Trebuchet MS"/>
          <w:sz w:val="20"/>
          <w:szCs w:val="20"/>
        </w:rPr>
        <w:t>-</w:t>
      </w:r>
      <w:r w:rsidRPr="005013EB">
        <w:rPr>
          <w:rFonts w:ascii="Trebuchet MS" w:hAnsi="Trebuchet MS"/>
          <w:sz w:val="20"/>
          <w:szCs w:val="20"/>
        </w:rPr>
        <w:t>1 et suivants du code général de la propriété des</w:t>
      </w:r>
      <w:r>
        <w:rPr>
          <w:rFonts w:ascii="Trebuchet MS" w:hAnsi="Trebuchet MS"/>
          <w:sz w:val="20"/>
          <w:szCs w:val="20"/>
        </w:rPr>
        <w:t xml:space="preserve"> </w:t>
      </w:r>
      <w:r w:rsidRPr="005013EB">
        <w:rPr>
          <w:rFonts w:ascii="Trebuchet MS" w:hAnsi="Trebuchet MS"/>
          <w:sz w:val="20"/>
          <w:szCs w:val="20"/>
        </w:rPr>
        <w:t>personnes publiques, l'Université Lumière Lyon 2 a organisé un appel à candidature comportant des</w:t>
      </w:r>
      <w:r>
        <w:rPr>
          <w:rFonts w:ascii="Trebuchet MS" w:hAnsi="Trebuchet MS"/>
          <w:sz w:val="20"/>
          <w:szCs w:val="20"/>
        </w:rPr>
        <w:t xml:space="preserve"> mesures de publicité permettant aux candidats potentiels de se manifester.</w:t>
      </w:r>
    </w:p>
    <w:p w14:paraId="112FFDDC" w14:textId="3670A3BF" w:rsidR="005013EB" w:rsidRDefault="005013EB" w:rsidP="005013EB">
      <w:pPr>
        <w:spacing w:after="0"/>
        <w:jc w:val="both"/>
        <w:rPr>
          <w:rFonts w:ascii="Trebuchet MS" w:hAnsi="Trebuchet MS"/>
          <w:sz w:val="20"/>
          <w:szCs w:val="20"/>
        </w:rPr>
      </w:pPr>
    </w:p>
    <w:p w14:paraId="20A897D1" w14:textId="580C0C82" w:rsidR="005013EB" w:rsidRDefault="005013EB" w:rsidP="005013EB">
      <w:pPr>
        <w:spacing w:after="0"/>
        <w:jc w:val="both"/>
        <w:rPr>
          <w:rFonts w:ascii="Trebuchet MS" w:hAnsi="Trebuchet MS"/>
          <w:sz w:val="20"/>
          <w:szCs w:val="20"/>
        </w:rPr>
      </w:pPr>
      <w:r>
        <w:rPr>
          <w:rFonts w:ascii="Trebuchet MS" w:hAnsi="Trebuchet MS"/>
          <w:sz w:val="20"/>
          <w:szCs w:val="20"/>
        </w:rPr>
        <w:t>Au terme de la procédure, l’Université Lumière Lyon 2 s’est rapprochée de …</w:t>
      </w:r>
      <w:r w:rsidR="003662C2">
        <w:rPr>
          <w:rFonts w:ascii="Trebuchet MS" w:hAnsi="Trebuchet MS"/>
          <w:sz w:val="20"/>
          <w:szCs w:val="20"/>
        </w:rPr>
        <w:t>……</w:t>
      </w:r>
      <w:r>
        <w:rPr>
          <w:rFonts w:ascii="Trebuchet MS" w:hAnsi="Trebuchet MS"/>
          <w:sz w:val="20"/>
          <w:szCs w:val="20"/>
        </w:rPr>
        <w:t>, qui a répondu à l’appel à candidatures, afin de conclure la présente convention.</w:t>
      </w:r>
    </w:p>
    <w:p w14:paraId="4A49A337" w14:textId="77777777" w:rsidR="005013EB" w:rsidRDefault="005013EB" w:rsidP="005013EB">
      <w:pPr>
        <w:spacing w:after="0"/>
        <w:jc w:val="both"/>
        <w:rPr>
          <w:rFonts w:ascii="Trebuchet MS" w:hAnsi="Trebuchet MS"/>
          <w:sz w:val="20"/>
          <w:szCs w:val="20"/>
        </w:rPr>
      </w:pPr>
    </w:p>
    <w:p w14:paraId="1A46AF7B" w14:textId="63F5ACAE" w:rsidR="005013EB" w:rsidRDefault="005013EB" w:rsidP="005013EB">
      <w:pPr>
        <w:spacing w:after="0"/>
        <w:jc w:val="both"/>
        <w:rPr>
          <w:rFonts w:ascii="Trebuchet MS" w:hAnsi="Trebuchet MS"/>
          <w:sz w:val="20"/>
          <w:szCs w:val="20"/>
        </w:rPr>
      </w:pPr>
      <w:r w:rsidRPr="005013EB">
        <w:rPr>
          <w:rFonts w:ascii="Trebuchet MS" w:hAnsi="Trebuchet MS"/>
          <w:sz w:val="20"/>
          <w:szCs w:val="20"/>
        </w:rPr>
        <w:t>La présente convention a pour objet de déterminer les conditions dans lesquelles l'Universi</w:t>
      </w:r>
      <w:r>
        <w:rPr>
          <w:rFonts w:ascii="Trebuchet MS" w:eastAsia="Trebuchet MS" w:hAnsi="Trebuchet MS" w:cs="Trebuchet MS"/>
          <w:sz w:val="20"/>
          <w:szCs w:val="20"/>
        </w:rPr>
        <w:t>t</w:t>
      </w:r>
      <w:r w:rsidRPr="005013EB">
        <w:rPr>
          <w:rFonts w:ascii="Trebuchet MS" w:hAnsi="Trebuchet MS" w:hint="eastAsia"/>
          <w:sz w:val="20"/>
          <w:szCs w:val="20"/>
        </w:rPr>
        <w:t>é</w:t>
      </w:r>
      <w:r w:rsidRPr="005013EB">
        <w:rPr>
          <w:rFonts w:ascii="Trebuchet MS" w:hAnsi="Trebuchet MS"/>
          <w:sz w:val="20"/>
          <w:szCs w:val="20"/>
        </w:rPr>
        <w:t xml:space="preserve"> autorise l'utilisateur à occuper des locaux situés sur le Campus Porte des Alpes afin de mettre en place une épicerie</w:t>
      </w:r>
      <w:r>
        <w:rPr>
          <w:rFonts w:ascii="Trebuchet MS" w:hAnsi="Trebuchet MS"/>
          <w:sz w:val="20"/>
          <w:szCs w:val="20"/>
        </w:rPr>
        <w:t xml:space="preserve"> </w:t>
      </w:r>
      <w:r w:rsidRPr="005013EB">
        <w:rPr>
          <w:rFonts w:ascii="Trebuchet MS" w:hAnsi="Trebuchet MS"/>
          <w:sz w:val="20"/>
          <w:szCs w:val="20"/>
        </w:rPr>
        <w:t>solidaire.</w:t>
      </w:r>
    </w:p>
    <w:p w14:paraId="180FF165" w14:textId="36AC7D78" w:rsidR="005013EB" w:rsidRDefault="005013EB" w:rsidP="005013EB">
      <w:pPr>
        <w:spacing w:after="0"/>
        <w:jc w:val="both"/>
        <w:rPr>
          <w:rFonts w:ascii="Trebuchet MS" w:hAnsi="Trebuchet MS"/>
          <w:sz w:val="20"/>
          <w:szCs w:val="20"/>
        </w:rPr>
      </w:pPr>
    </w:p>
    <w:p w14:paraId="12562CE7" w14:textId="6A8C67C0" w:rsidR="005013EB" w:rsidRPr="005013EB" w:rsidRDefault="005013EB" w:rsidP="005013EB">
      <w:pPr>
        <w:spacing w:after="0"/>
        <w:jc w:val="both"/>
        <w:rPr>
          <w:rFonts w:ascii="Trebuchet MS" w:hAnsi="Trebuchet MS"/>
          <w:b/>
          <w:bCs/>
          <w:sz w:val="20"/>
          <w:szCs w:val="20"/>
        </w:rPr>
      </w:pPr>
      <w:r w:rsidRPr="005013EB">
        <w:rPr>
          <w:rFonts w:ascii="Trebuchet MS" w:hAnsi="Trebuchet MS"/>
          <w:b/>
          <w:bCs/>
          <w:sz w:val="20"/>
          <w:szCs w:val="20"/>
        </w:rPr>
        <w:t>IL A ETE CONVENU CE QUI SUIT :</w:t>
      </w:r>
    </w:p>
    <w:p w14:paraId="31CBBBB6" w14:textId="6FECF28E" w:rsidR="005013EB" w:rsidRDefault="005013EB" w:rsidP="005013EB">
      <w:pPr>
        <w:spacing w:after="0"/>
        <w:jc w:val="both"/>
        <w:rPr>
          <w:rFonts w:ascii="Trebuchet MS" w:hAnsi="Trebuchet MS"/>
          <w:sz w:val="20"/>
          <w:szCs w:val="20"/>
        </w:rPr>
      </w:pPr>
    </w:p>
    <w:p w14:paraId="5848A425" w14:textId="2982B07A" w:rsidR="005013EB" w:rsidRPr="005013EB" w:rsidRDefault="005013EB" w:rsidP="005013EB">
      <w:pPr>
        <w:spacing w:after="0"/>
        <w:jc w:val="both"/>
        <w:rPr>
          <w:rFonts w:ascii="Trebuchet MS" w:hAnsi="Trebuchet MS"/>
          <w:b/>
          <w:bCs/>
          <w:sz w:val="20"/>
          <w:szCs w:val="20"/>
          <w:u w:val="single"/>
        </w:rPr>
      </w:pPr>
      <w:r w:rsidRPr="005013EB">
        <w:rPr>
          <w:rFonts w:ascii="Trebuchet MS" w:hAnsi="Trebuchet MS"/>
          <w:b/>
          <w:bCs/>
          <w:sz w:val="20"/>
          <w:szCs w:val="20"/>
          <w:u w:val="single"/>
        </w:rPr>
        <w:t>Article 1</w:t>
      </w:r>
      <w:r w:rsidR="00FD5DDD">
        <w:rPr>
          <w:rFonts w:ascii="Trebuchet MS" w:hAnsi="Trebuchet MS"/>
          <w:b/>
          <w:bCs/>
          <w:sz w:val="20"/>
          <w:szCs w:val="20"/>
          <w:u w:val="single"/>
        </w:rPr>
        <w:t xml:space="preserve"> </w:t>
      </w:r>
      <w:r w:rsidRPr="005013EB">
        <w:rPr>
          <w:rFonts w:ascii="Trebuchet MS" w:hAnsi="Trebuchet MS"/>
          <w:b/>
          <w:bCs/>
          <w:sz w:val="20"/>
          <w:szCs w:val="20"/>
          <w:u w:val="single"/>
        </w:rPr>
        <w:t xml:space="preserve">- Objet </w:t>
      </w:r>
    </w:p>
    <w:p w14:paraId="5C565BA0" w14:textId="77777777" w:rsidR="005013EB" w:rsidRDefault="005013EB" w:rsidP="005013EB">
      <w:pPr>
        <w:spacing w:after="0"/>
        <w:jc w:val="both"/>
        <w:rPr>
          <w:rFonts w:ascii="Trebuchet MS" w:hAnsi="Trebuchet MS"/>
          <w:sz w:val="20"/>
          <w:szCs w:val="20"/>
        </w:rPr>
      </w:pPr>
    </w:p>
    <w:p w14:paraId="75CDF455" w14:textId="7035D5C2" w:rsidR="005013EB" w:rsidRPr="005013EB" w:rsidRDefault="005013EB" w:rsidP="005013EB">
      <w:pPr>
        <w:spacing w:after="0"/>
        <w:jc w:val="both"/>
        <w:rPr>
          <w:rFonts w:ascii="Trebuchet MS" w:hAnsi="Trebuchet MS"/>
          <w:b/>
          <w:bCs/>
          <w:sz w:val="20"/>
          <w:szCs w:val="20"/>
        </w:rPr>
      </w:pPr>
      <w:r w:rsidRPr="005013EB">
        <w:rPr>
          <w:rFonts w:ascii="Trebuchet MS" w:hAnsi="Trebuchet MS"/>
          <w:b/>
          <w:bCs/>
          <w:sz w:val="20"/>
          <w:szCs w:val="20"/>
        </w:rPr>
        <w:t xml:space="preserve">1.1 Locaux </w:t>
      </w:r>
    </w:p>
    <w:p w14:paraId="69D473F7" w14:textId="77777777" w:rsidR="00FD5DDD" w:rsidRDefault="00FD5DDD" w:rsidP="005013EB">
      <w:pPr>
        <w:spacing w:after="0"/>
        <w:jc w:val="both"/>
        <w:rPr>
          <w:rFonts w:ascii="Trebuchet MS" w:hAnsi="Trebuchet MS"/>
          <w:sz w:val="20"/>
          <w:szCs w:val="20"/>
        </w:rPr>
      </w:pPr>
    </w:p>
    <w:p w14:paraId="70222FB0" w14:textId="16DC39FA" w:rsidR="005013EB" w:rsidRDefault="005013EB" w:rsidP="18958572">
      <w:pPr>
        <w:spacing w:after="0"/>
        <w:jc w:val="both"/>
        <w:rPr>
          <w:rFonts w:ascii="Trebuchet MS" w:hAnsi="Trebuchet MS"/>
          <w:sz w:val="20"/>
          <w:szCs w:val="20"/>
        </w:rPr>
      </w:pPr>
      <w:r w:rsidRPr="70CC5A3E">
        <w:rPr>
          <w:rFonts w:ascii="Trebuchet MS" w:hAnsi="Trebuchet MS"/>
          <w:sz w:val="20"/>
          <w:szCs w:val="20"/>
        </w:rPr>
        <w:t>L'Université Lumière Lyon 2 autorise l’utilisateur à occuper un emplacement au sein de locaux situés sur le Campus Porte des Alpes (Bron) à la Maison de l'</w:t>
      </w:r>
      <w:proofErr w:type="spellStart"/>
      <w:r w:rsidRPr="70CC5A3E">
        <w:rPr>
          <w:rFonts w:ascii="Trebuchet MS" w:hAnsi="Trebuchet MS"/>
          <w:sz w:val="20"/>
          <w:szCs w:val="20"/>
        </w:rPr>
        <w:t>Étudiant</w:t>
      </w:r>
      <w:r w:rsidR="00900474" w:rsidRPr="70CC5A3E">
        <w:rPr>
          <w:rFonts w:ascii="Trebuchet MS" w:hAnsi="Trebuchet MS"/>
          <w:sz w:val="20"/>
          <w:szCs w:val="20"/>
        </w:rPr>
        <w:t>.e</w:t>
      </w:r>
      <w:proofErr w:type="spellEnd"/>
      <w:r w:rsidRPr="70CC5A3E">
        <w:rPr>
          <w:rFonts w:ascii="Trebuchet MS" w:hAnsi="Trebuchet MS"/>
          <w:sz w:val="20"/>
          <w:szCs w:val="20"/>
        </w:rPr>
        <w:t xml:space="preserve"> </w:t>
      </w:r>
      <w:r w:rsidR="1654F4CE" w:rsidRPr="70CC5A3E">
        <w:rPr>
          <w:rFonts w:ascii="Trebuchet MS" w:hAnsi="Trebuchet MS"/>
          <w:sz w:val="20"/>
          <w:szCs w:val="20"/>
        </w:rPr>
        <w:t xml:space="preserve">(MDE) </w:t>
      </w:r>
      <w:r w:rsidRPr="70CC5A3E">
        <w:rPr>
          <w:rFonts w:ascii="Trebuchet MS" w:hAnsi="Trebuchet MS"/>
          <w:sz w:val="20"/>
          <w:szCs w:val="20"/>
        </w:rPr>
        <w:t>:</w:t>
      </w:r>
    </w:p>
    <w:p w14:paraId="4AD0F53E" w14:textId="4C5AA9A8" w:rsidR="005013EB" w:rsidRPr="00272A73" w:rsidRDefault="7D7F789A" w:rsidP="70CC5A3E">
      <w:pPr>
        <w:pStyle w:val="Paragraphedeliste"/>
        <w:numPr>
          <w:ilvl w:val="0"/>
          <w:numId w:val="1"/>
        </w:numPr>
        <w:spacing w:after="0"/>
        <w:jc w:val="both"/>
        <w:rPr>
          <w:rFonts w:ascii="Trebuchet MS" w:eastAsia="Trebuchet MS" w:hAnsi="Trebuchet MS" w:cs="Trebuchet MS"/>
          <w:sz w:val="20"/>
          <w:szCs w:val="20"/>
        </w:rPr>
      </w:pPr>
      <w:r w:rsidRPr="70CC5A3E">
        <w:rPr>
          <w:rFonts w:ascii="Trebuchet MS" w:hAnsi="Trebuchet MS"/>
          <w:sz w:val="20"/>
          <w:szCs w:val="20"/>
        </w:rPr>
        <w:t>MDE.0</w:t>
      </w:r>
      <w:r w:rsidR="19E14DB5" w:rsidRPr="70CC5A3E">
        <w:rPr>
          <w:rFonts w:ascii="Trebuchet MS" w:hAnsi="Trebuchet MS"/>
          <w:sz w:val="20"/>
          <w:szCs w:val="20"/>
        </w:rPr>
        <w:t>0</w:t>
      </w:r>
      <w:r w:rsidRPr="70CC5A3E">
        <w:rPr>
          <w:rFonts w:ascii="Trebuchet MS" w:hAnsi="Trebuchet MS"/>
          <w:sz w:val="20"/>
          <w:szCs w:val="20"/>
        </w:rPr>
        <w:t>9</w:t>
      </w:r>
      <w:r w:rsidR="00272A73">
        <w:rPr>
          <w:rFonts w:ascii="Trebuchet MS" w:hAnsi="Trebuchet MS"/>
          <w:sz w:val="20"/>
          <w:szCs w:val="20"/>
        </w:rPr>
        <w:t> </w:t>
      </w:r>
      <w:r w:rsidR="00272A73" w:rsidRPr="70CC5A3E">
        <w:rPr>
          <w:rFonts w:ascii="Trebuchet MS" w:hAnsi="Trebuchet MS"/>
          <w:sz w:val="20"/>
          <w:szCs w:val="20"/>
        </w:rPr>
        <w:t>—</w:t>
      </w:r>
      <w:r w:rsidR="005013EB" w:rsidRPr="70CC5A3E">
        <w:rPr>
          <w:rFonts w:ascii="Trebuchet MS" w:hAnsi="Trebuchet MS"/>
          <w:sz w:val="20"/>
          <w:szCs w:val="20"/>
        </w:rPr>
        <w:t xml:space="preserve"> superficie : </w:t>
      </w:r>
      <w:r w:rsidR="00900474" w:rsidRPr="70CC5A3E">
        <w:rPr>
          <w:rFonts w:ascii="Trebuchet MS" w:hAnsi="Trebuchet MS"/>
          <w:sz w:val="20"/>
          <w:szCs w:val="20"/>
        </w:rPr>
        <w:t xml:space="preserve">24,59 </w:t>
      </w:r>
      <w:r w:rsidR="005013EB" w:rsidRPr="70CC5A3E">
        <w:rPr>
          <w:rFonts w:ascii="Trebuchet MS" w:hAnsi="Trebuchet MS"/>
          <w:sz w:val="20"/>
          <w:szCs w:val="20"/>
        </w:rPr>
        <w:t>m²</w:t>
      </w:r>
      <w:r w:rsidR="250AC433" w:rsidRPr="70CC5A3E">
        <w:rPr>
          <w:rFonts w:ascii="Trebuchet MS" w:hAnsi="Trebuchet MS"/>
          <w:sz w:val="20"/>
          <w:szCs w:val="20"/>
        </w:rPr>
        <w:t xml:space="preserve"> </w:t>
      </w:r>
      <w:bookmarkStart w:id="0" w:name="_Hlk228784306"/>
      <w:r w:rsidR="00272A73" w:rsidRPr="70CC5A3E">
        <w:rPr>
          <w:rFonts w:ascii="Trebuchet MS" w:hAnsi="Trebuchet MS"/>
          <w:sz w:val="20"/>
          <w:szCs w:val="20"/>
        </w:rPr>
        <w:t xml:space="preserve">— </w:t>
      </w:r>
      <w:bookmarkEnd w:id="0"/>
      <w:r w:rsidR="00272A73" w:rsidRPr="70CC5A3E">
        <w:rPr>
          <w:rFonts w:ascii="Trebuchet MS" w:hAnsi="Trebuchet MS"/>
          <w:sz w:val="20"/>
          <w:szCs w:val="20"/>
        </w:rPr>
        <w:t>Local</w:t>
      </w:r>
      <w:r w:rsidR="250AC433" w:rsidRPr="00272A73">
        <w:rPr>
          <w:rFonts w:ascii="Trebuchet MS" w:eastAsia="Trebuchet MS" w:hAnsi="Trebuchet MS" w:cs="Trebuchet MS"/>
          <w:sz w:val="20"/>
          <w:szCs w:val="20"/>
        </w:rPr>
        <w:t xml:space="preserve"> épicerie</w:t>
      </w:r>
      <w:r w:rsidR="00272A73">
        <w:rPr>
          <w:rFonts w:ascii="Trebuchet MS" w:eastAsia="Trebuchet MS" w:hAnsi="Trebuchet MS" w:cs="Trebuchet MS"/>
          <w:sz w:val="20"/>
          <w:szCs w:val="20"/>
        </w:rPr>
        <w:t> ;</w:t>
      </w:r>
    </w:p>
    <w:p w14:paraId="6EAFBEA0" w14:textId="34E3702C" w:rsidR="250AC433" w:rsidRDefault="250AC433" w:rsidP="70CC5A3E">
      <w:pPr>
        <w:pStyle w:val="Paragraphedeliste"/>
        <w:numPr>
          <w:ilvl w:val="0"/>
          <w:numId w:val="1"/>
        </w:numPr>
        <w:spacing w:after="0"/>
        <w:jc w:val="both"/>
        <w:rPr>
          <w:rFonts w:ascii="Trebuchet MS" w:hAnsi="Trebuchet MS"/>
          <w:sz w:val="20"/>
          <w:szCs w:val="20"/>
        </w:rPr>
      </w:pPr>
      <w:r w:rsidRPr="70CC5A3E">
        <w:rPr>
          <w:rFonts w:ascii="Trebuchet MS" w:hAnsi="Trebuchet MS"/>
          <w:sz w:val="20"/>
          <w:szCs w:val="20"/>
        </w:rPr>
        <w:t>MDE.010</w:t>
      </w:r>
      <w:r w:rsidR="00272A73">
        <w:rPr>
          <w:rFonts w:ascii="Trebuchet MS" w:hAnsi="Trebuchet MS"/>
          <w:sz w:val="20"/>
          <w:szCs w:val="20"/>
        </w:rPr>
        <w:t> </w:t>
      </w:r>
      <w:r w:rsidR="00272A73" w:rsidRPr="70CC5A3E">
        <w:rPr>
          <w:rFonts w:ascii="Trebuchet MS" w:hAnsi="Trebuchet MS"/>
          <w:sz w:val="20"/>
          <w:szCs w:val="20"/>
        </w:rPr>
        <w:t xml:space="preserve">— </w:t>
      </w:r>
      <w:r w:rsidRPr="70CC5A3E">
        <w:rPr>
          <w:rFonts w:ascii="Trebuchet MS" w:hAnsi="Trebuchet MS"/>
          <w:sz w:val="20"/>
          <w:szCs w:val="20"/>
        </w:rPr>
        <w:t>superficie</w:t>
      </w:r>
      <w:r w:rsidR="00272A73">
        <w:rPr>
          <w:rFonts w:ascii="Trebuchet MS" w:hAnsi="Trebuchet MS"/>
          <w:sz w:val="20"/>
          <w:szCs w:val="20"/>
        </w:rPr>
        <w:t> :</w:t>
      </w:r>
      <w:r w:rsidRPr="70CC5A3E">
        <w:rPr>
          <w:rFonts w:ascii="Trebuchet MS" w:hAnsi="Trebuchet MS"/>
          <w:sz w:val="20"/>
          <w:szCs w:val="20"/>
        </w:rPr>
        <w:t xml:space="preserve"> 9,56m² </w:t>
      </w:r>
      <w:r w:rsidR="00272A73" w:rsidRPr="70CC5A3E">
        <w:rPr>
          <w:rFonts w:ascii="Trebuchet MS" w:hAnsi="Trebuchet MS"/>
          <w:sz w:val="20"/>
          <w:szCs w:val="20"/>
        </w:rPr>
        <w:t xml:space="preserve">— </w:t>
      </w:r>
      <w:r w:rsidRPr="70CC5A3E">
        <w:rPr>
          <w:rFonts w:ascii="Trebuchet MS" w:hAnsi="Trebuchet MS"/>
          <w:sz w:val="20"/>
          <w:szCs w:val="20"/>
        </w:rPr>
        <w:t>Local de stockage de l’épicerie</w:t>
      </w:r>
      <w:r w:rsidR="00272A73">
        <w:rPr>
          <w:rFonts w:ascii="Trebuchet MS" w:hAnsi="Trebuchet MS"/>
          <w:sz w:val="20"/>
          <w:szCs w:val="20"/>
        </w:rPr>
        <w:t> ;</w:t>
      </w:r>
    </w:p>
    <w:p w14:paraId="5753AF2A" w14:textId="1B762C36" w:rsidR="005013EB" w:rsidRPr="000828D3" w:rsidRDefault="1B7E5206" w:rsidP="70CC5A3E">
      <w:pPr>
        <w:pStyle w:val="Paragraphedeliste"/>
        <w:numPr>
          <w:ilvl w:val="0"/>
          <w:numId w:val="1"/>
        </w:numPr>
        <w:spacing w:after="0"/>
        <w:jc w:val="both"/>
        <w:rPr>
          <w:rFonts w:ascii="Trebuchet MS" w:hAnsi="Trebuchet MS" w:cs="Segoe UI"/>
          <w:sz w:val="20"/>
          <w:szCs w:val="20"/>
        </w:rPr>
      </w:pPr>
      <w:r w:rsidRPr="70CC5A3E">
        <w:rPr>
          <w:rFonts w:ascii="Trebuchet MS" w:hAnsi="Trebuchet MS"/>
          <w:sz w:val="20"/>
          <w:szCs w:val="20"/>
        </w:rPr>
        <w:t>MDE.0</w:t>
      </w:r>
      <w:r w:rsidR="549FB630" w:rsidRPr="70CC5A3E">
        <w:rPr>
          <w:rFonts w:ascii="Trebuchet MS" w:hAnsi="Trebuchet MS"/>
          <w:sz w:val="20"/>
          <w:szCs w:val="20"/>
        </w:rPr>
        <w:t>0</w:t>
      </w:r>
      <w:r w:rsidRPr="70CC5A3E">
        <w:rPr>
          <w:rFonts w:ascii="Trebuchet MS" w:hAnsi="Trebuchet MS"/>
          <w:sz w:val="20"/>
          <w:szCs w:val="20"/>
        </w:rPr>
        <w:t>9a</w:t>
      </w:r>
      <w:r w:rsidR="00272A73">
        <w:rPr>
          <w:rFonts w:ascii="Trebuchet MS" w:hAnsi="Trebuchet MS"/>
          <w:sz w:val="20"/>
          <w:szCs w:val="20"/>
        </w:rPr>
        <w:t> </w:t>
      </w:r>
      <w:r w:rsidR="00272A73" w:rsidRPr="70CC5A3E">
        <w:rPr>
          <w:rFonts w:ascii="Trebuchet MS" w:hAnsi="Trebuchet MS"/>
          <w:sz w:val="20"/>
          <w:szCs w:val="20"/>
        </w:rPr>
        <w:t>—</w:t>
      </w:r>
      <w:r w:rsidR="005013EB" w:rsidRPr="70CC5A3E">
        <w:rPr>
          <w:rFonts w:ascii="Trebuchet MS" w:hAnsi="Trebuchet MS"/>
          <w:sz w:val="20"/>
          <w:szCs w:val="20"/>
        </w:rPr>
        <w:t xml:space="preserve"> superficie</w:t>
      </w:r>
      <w:r w:rsidR="00272A73">
        <w:rPr>
          <w:rFonts w:ascii="Trebuchet MS" w:hAnsi="Trebuchet MS"/>
          <w:sz w:val="20"/>
          <w:szCs w:val="20"/>
        </w:rPr>
        <w:t> :</w:t>
      </w:r>
      <w:r w:rsidR="005013EB" w:rsidRPr="70CC5A3E">
        <w:rPr>
          <w:rFonts w:ascii="Trebuchet MS" w:hAnsi="Trebuchet MS"/>
          <w:sz w:val="20"/>
          <w:szCs w:val="20"/>
        </w:rPr>
        <w:t xml:space="preserve"> 24</w:t>
      </w:r>
      <w:r w:rsidR="00900474" w:rsidRPr="70CC5A3E">
        <w:rPr>
          <w:rFonts w:ascii="Trebuchet MS" w:hAnsi="Trebuchet MS"/>
          <w:sz w:val="20"/>
          <w:szCs w:val="20"/>
        </w:rPr>
        <w:t>,93</w:t>
      </w:r>
      <w:r w:rsidR="005013EB" w:rsidRPr="70CC5A3E">
        <w:rPr>
          <w:rFonts w:ascii="Trebuchet MS" w:hAnsi="Trebuchet MS"/>
          <w:sz w:val="20"/>
          <w:szCs w:val="20"/>
        </w:rPr>
        <w:t xml:space="preserve"> m</w:t>
      </w:r>
      <w:r w:rsidR="005013EB" w:rsidRPr="70CC5A3E">
        <w:rPr>
          <w:rFonts w:ascii="Trebuchet MS" w:hAnsi="Trebuchet MS" w:cs="Segoe UI"/>
          <w:sz w:val="20"/>
          <w:szCs w:val="20"/>
          <w:shd w:val="clear" w:color="auto" w:fill="FFFFFF"/>
        </w:rPr>
        <w:t>²</w:t>
      </w:r>
      <w:r w:rsidR="017A98CD" w:rsidRPr="70CC5A3E">
        <w:rPr>
          <w:rFonts w:ascii="Trebuchet MS" w:hAnsi="Trebuchet MS" w:cs="Segoe UI"/>
          <w:sz w:val="20"/>
          <w:szCs w:val="20"/>
          <w:shd w:val="clear" w:color="auto" w:fill="FFFFFF"/>
        </w:rPr>
        <w:t xml:space="preserve"> </w:t>
      </w:r>
      <w:r w:rsidR="00272A73" w:rsidRPr="70CC5A3E">
        <w:rPr>
          <w:rFonts w:ascii="Trebuchet MS" w:hAnsi="Trebuchet MS"/>
          <w:sz w:val="20"/>
          <w:szCs w:val="20"/>
        </w:rPr>
        <w:t>—</w:t>
      </w:r>
      <w:r w:rsidR="017A98CD" w:rsidRPr="70CC5A3E">
        <w:rPr>
          <w:rFonts w:ascii="Trebuchet MS" w:hAnsi="Trebuchet MS" w:cs="Segoe UI"/>
          <w:sz w:val="20"/>
          <w:szCs w:val="20"/>
          <w:shd w:val="clear" w:color="auto" w:fill="FFFFFF"/>
        </w:rPr>
        <w:t xml:space="preserve"> Lieu de vie de l’épicerie : </w:t>
      </w:r>
      <w:r w:rsidR="1FE53C16" w:rsidRPr="70CC5A3E">
        <w:rPr>
          <w:rFonts w:ascii="Trebuchet MS" w:hAnsi="Trebuchet MS" w:cs="Segoe UI"/>
          <w:sz w:val="20"/>
          <w:szCs w:val="20"/>
          <w:shd w:val="clear" w:color="auto" w:fill="FFFFFF"/>
        </w:rPr>
        <w:t>espace de détente dédié aux bénéficiaires et bénévoles de l’épicerie, et plus largement aux étudiants fréquentant le campus, afin de lutter contre l’isolement social, et permettant la tenue d’animations, temps d’échanges informels, etc...</w:t>
      </w:r>
    </w:p>
    <w:p w14:paraId="4E5FEF53" w14:textId="54118551" w:rsidR="005013EB" w:rsidRDefault="005013EB" w:rsidP="18958572">
      <w:pPr>
        <w:spacing w:after="0"/>
        <w:ind w:left="708"/>
        <w:jc w:val="both"/>
        <w:rPr>
          <w:rFonts w:ascii="Trebuchet MS" w:hAnsi="Trebuchet MS"/>
          <w:sz w:val="20"/>
          <w:szCs w:val="20"/>
        </w:rPr>
      </w:pPr>
    </w:p>
    <w:p w14:paraId="04D45F09" w14:textId="6F03C263" w:rsidR="005013EB" w:rsidRDefault="005013EB" w:rsidP="005013EB">
      <w:pPr>
        <w:spacing w:after="0"/>
        <w:jc w:val="both"/>
        <w:rPr>
          <w:rFonts w:ascii="Trebuchet MS" w:hAnsi="Trebuchet MS"/>
          <w:sz w:val="20"/>
          <w:szCs w:val="20"/>
        </w:rPr>
      </w:pPr>
      <w:r w:rsidRPr="005013EB">
        <w:rPr>
          <w:rFonts w:ascii="Trebuchet MS" w:hAnsi="Trebuchet MS"/>
          <w:sz w:val="20"/>
          <w:szCs w:val="20"/>
        </w:rPr>
        <w:t>Durant toute l'exécution de l</w:t>
      </w:r>
      <w:r>
        <w:rPr>
          <w:rFonts w:ascii="Trebuchet MS" w:hAnsi="Trebuchet MS"/>
          <w:sz w:val="20"/>
          <w:szCs w:val="20"/>
        </w:rPr>
        <w:t xml:space="preserve">a </w:t>
      </w:r>
      <w:r w:rsidRPr="005013EB">
        <w:rPr>
          <w:rFonts w:ascii="Trebuchet MS" w:hAnsi="Trebuchet MS"/>
          <w:sz w:val="20"/>
          <w:szCs w:val="20"/>
        </w:rPr>
        <w:t>présente convention, l'</w:t>
      </w:r>
      <w:r>
        <w:rPr>
          <w:rFonts w:ascii="Trebuchet MS" w:hAnsi="Trebuchet MS"/>
          <w:sz w:val="20"/>
          <w:szCs w:val="20"/>
        </w:rPr>
        <w:t xml:space="preserve">occupant </w:t>
      </w:r>
      <w:r w:rsidRPr="005013EB">
        <w:rPr>
          <w:rFonts w:ascii="Trebuchet MS" w:hAnsi="Trebuchet MS"/>
          <w:sz w:val="20"/>
          <w:szCs w:val="20"/>
        </w:rPr>
        <w:t>déclare connaitre parfaitement l</w:t>
      </w:r>
      <w:r>
        <w:rPr>
          <w:rFonts w:ascii="Trebuchet MS" w:hAnsi="Trebuchet MS"/>
          <w:sz w:val="20"/>
          <w:szCs w:val="20"/>
        </w:rPr>
        <w:t>es locaux.</w:t>
      </w:r>
    </w:p>
    <w:p w14:paraId="08D4F813" w14:textId="40111ACD" w:rsidR="18958572" w:rsidRDefault="18958572" w:rsidP="18958572">
      <w:pPr>
        <w:spacing w:after="0"/>
        <w:jc w:val="both"/>
        <w:rPr>
          <w:rFonts w:ascii="Trebuchet MS" w:hAnsi="Trebuchet MS"/>
          <w:b/>
          <w:bCs/>
          <w:sz w:val="20"/>
          <w:szCs w:val="20"/>
        </w:rPr>
      </w:pPr>
    </w:p>
    <w:p w14:paraId="1C867AB4" w14:textId="1581E65F" w:rsidR="005013EB" w:rsidRDefault="005013EB" w:rsidP="005013EB">
      <w:pPr>
        <w:spacing w:after="0"/>
        <w:jc w:val="both"/>
        <w:rPr>
          <w:rFonts w:ascii="Trebuchet MS" w:hAnsi="Trebuchet MS"/>
          <w:b/>
          <w:bCs/>
          <w:sz w:val="20"/>
          <w:szCs w:val="20"/>
        </w:rPr>
      </w:pPr>
      <w:r w:rsidRPr="005013EB">
        <w:rPr>
          <w:rFonts w:ascii="Trebuchet MS" w:hAnsi="Trebuchet MS"/>
          <w:b/>
          <w:bCs/>
          <w:sz w:val="20"/>
          <w:szCs w:val="20"/>
        </w:rPr>
        <w:lastRenderedPageBreak/>
        <w:t>1.2 Activité autorisée</w:t>
      </w:r>
    </w:p>
    <w:p w14:paraId="23F3A1FC" w14:textId="77777777" w:rsidR="00FD5DDD" w:rsidRDefault="00FD5DDD" w:rsidP="005013EB">
      <w:pPr>
        <w:spacing w:after="0"/>
        <w:jc w:val="both"/>
        <w:rPr>
          <w:rFonts w:ascii="Trebuchet MS" w:hAnsi="Trebuchet MS"/>
          <w:sz w:val="20"/>
          <w:szCs w:val="20"/>
        </w:rPr>
      </w:pPr>
    </w:p>
    <w:p w14:paraId="49A0BAE4" w14:textId="6E957E41" w:rsidR="00FD5DDD" w:rsidRDefault="005013EB" w:rsidP="005013EB">
      <w:pPr>
        <w:spacing w:after="0"/>
        <w:jc w:val="both"/>
        <w:rPr>
          <w:rFonts w:ascii="Trebuchet MS" w:hAnsi="Trebuchet MS"/>
          <w:sz w:val="20"/>
          <w:szCs w:val="20"/>
        </w:rPr>
      </w:pPr>
      <w:r w:rsidRPr="70CC5A3E">
        <w:rPr>
          <w:rFonts w:ascii="Trebuchet MS" w:hAnsi="Trebuchet MS"/>
          <w:sz w:val="20"/>
          <w:szCs w:val="20"/>
        </w:rPr>
        <w:t>L'activité déclarée par l'occupant est la suivante</w:t>
      </w:r>
      <w:r w:rsidR="00FD5DDD" w:rsidRPr="70CC5A3E">
        <w:rPr>
          <w:rFonts w:ascii="Trebuchet MS" w:hAnsi="Trebuchet MS"/>
          <w:sz w:val="20"/>
          <w:szCs w:val="20"/>
        </w:rPr>
        <w:t> :</w:t>
      </w:r>
      <w:r w:rsidRPr="70CC5A3E">
        <w:rPr>
          <w:rFonts w:ascii="Trebuchet MS" w:hAnsi="Trebuchet MS"/>
          <w:sz w:val="20"/>
          <w:szCs w:val="20"/>
        </w:rPr>
        <w:t xml:space="preserve"> épicerie solidaire permettant la vente de produits à bas prix à des étu</w:t>
      </w:r>
      <w:r w:rsidR="00FD5DDD" w:rsidRPr="70CC5A3E">
        <w:rPr>
          <w:rFonts w:ascii="Trebuchet MS" w:hAnsi="Trebuchet MS"/>
          <w:sz w:val="20"/>
          <w:szCs w:val="20"/>
        </w:rPr>
        <w:t>d</w:t>
      </w:r>
      <w:r w:rsidRPr="70CC5A3E">
        <w:rPr>
          <w:rFonts w:ascii="Trebuchet MS" w:hAnsi="Trebuchet MS"/>
          <w:sz w:val="20"/>
          <w:szCs w:val="20"/>
        </w:rPr>
        <w:t>iants bénéficiaires. Cette vente n'est pas ouverte à tous les étudiants.</w:t>
      </w:r>
    </w:p>
    <w:p w14:paraId="328B047C" w14:textId="77777777" w:rsidR="00FD5DDD" w:rsidRDefault="00FD5DDD" w:rsidP="005013EB">
      <w:pPr>
        <w:spacing w:after="0"/>
        <w:jc w:val="both"/>
        <w:rPr>
          <w:rFonts w:ascii="Trebuchet MS" w:hAnsi="Trebuchet MS"/>
          <w:sz w:val="20"/>
          <w:szCs w:val="20"/>
        </w:rPr>
      </w:pPr>
    </w:p>
    <w:p w14:paraId="71ADB4D6" w14:textId="3DB4A133" w:rsidR="005013EB" w:rsidRPr="005013EB" w:rsidRDefault="005013EB" w:rsidP="005013EB">
      <w:pPr>
        <w:spacing w:after="0"/>
        <w:jc w:val="both"/>
        <w:rPr>
          <w:rFonts w:ascii="Trebuchet MS" w:hAnsi="Trebuchet MS"/>
          <w:sz w:val="20"/>
          <w:szCs w:val="20"/>
        </w:rPr>
      </w:pPr>
      <w:r w:rsidRPr="18958572">
        <w:rPr>
          <w:rFonts w:ascii="Trebuchet MS" w:hAnsi="Trebuchet MS"/>
          <w:sz w:val="20"/>
          <w:szCs w:val="20"/>
        </w:rPr>
        <w:t>D'autres activités peuvent être proposées</w:t>
      </w:r>
      <w:r w:rsidR="00FD5DDD" w:rsidRPr="18958572">
        <w:rPr>
          <w:rFonts w:ascii="Trebuchet MS" w:hAnsi="Trebuchet MS"/>
          <w:sz w:val="20"/>
          <w:szCs w:val="20"/>
        </w:rPr>
        <w:t xml:space="preserve"> </w:t>
      </w:r>
      <w:r w:rsidRPr="18958572">
        <w:rPr>
          <w:rFonts w:ascii="Trebuchet MS" w:hAnsi="Trebuchet MS"/>
          <w:sz w:val="20"/>
          <w:szCs w:val="20"/>
        </w:rPr>
        <w:t xml:space="preserve">; campagnes de prévention, atelier cuisine, etc. ces </w:t>
      </w:r>
      <w:r w:rsidR="00FD5DDD" w:rsidRPr="18958572">
        <w:rPr>
          <w:rFonts w:ascii="Trebuchet MS" w:hAnsi="Trebuchet MS"/>
          <w:sz w:val="20"/>
          <w:szCs w:val="20"/>
        </w:rPr>
        <w:t>activités</w:t>
      </w:r>
      <w:r w:rsidRPr="18958572">
        <w:rPr>
          <w:rFonts w:ascii="Trebuchet MS" w:hAnsi="Trebuchet MS"/>
          <w:sz w:val="20"/>
          <w:szCs w:val="20"/>
        </w:rPr>
        <w:t xml:space="preserve"> sont ouvertes à tous les étudiants. </w:t>
      </w:r>
    </w:p>
    <w:p w14:paraId="2ED00B27" w14:textId="77777777" w:rsidR="00FD5DDD" w:rsidRDefault="00FD5DDD" w:rsidP="005013EB">
      <w:pPr>
        <w:spacing w:after="0"/>
        <w:jc w:val="both"/>
        <w:rPr>
          <w:rFonts w:ascii="Trebuchet MS" w:hAnsi="Trebuchet MS"/>
          <w:sz w:val="20"/>
          <w:szCs w:val="20"/>
        </w:rPr>
      </w:pPr>
    </w:p>
    <w:p w14:paraId="2FFF5DE5" w14:textId="01B24364" w:rsidR="005013EB" w:rsidRPr="005013EB" w:rsidRDefault="005013EB" w:rsidP="005013EB">
      <w:pPr>
        <w:spacing w:after="0"/>
        <w:jc w:val="both"/>
        <w:rPr>
          <w:rFonts w:ascii="Trebuchet MS" w:hAnsi="Trebuchet MS"/>
          <w:sz w:val="20"/>
          <w:szCs w:val="20"/>
        </w:rPr>
      </w:pPr>
      <w:r w:rsidRPr="005013EB">
        <w:rPr>
          <w:rFonts w:ascii="Trebuchet MS" w:hAnsi="Trebuchet MS"/>
          <w:sz w:val="20"/>
          <w:szCs w:val="20"/>
        </w:rPr>
        <w:t xml:space="preserve">La vente de boissons alcoolisées et de tabac ou de produits nicotiniques est strictement prohibée. </w:t>
      </w:r>
    </w:p>
    <w:p w14:paraId="41D60F47" w14:textId="77777777" w:rsidR="00FD5DDD" w:rsidRDefault="00FD5DDD" w:rsidP="005013EB">
      <w:pPr>
        <w:spacing w:after="0"/>
        <w:jc w:val="both"/>
        <w:rPr>
          <w:rFonts w:ascii="Trebuchet MS" w:hAnsi="Trebuchet MS"/>
          <w:sz w:val="20"/>
          <w:szCs w:val="20"/>
        </w:rPr>
      </w:pPr>
    </w:p>
    <w:p w14:paraId="1BAC1201" w14:textId="1A37E9A2" w:rsidR="005013EB" w:rsidRDefault="005013EB" w:rsidP="005013EB">
      <w:pPr>
        <w:spacing w:after="0"/>
        <w:jc w:val="both"/>
        <w:rPr>
          <w:rFonts w:ascii="Trebuchet MS" w:hAnsi="Trebuchet MS"/>
          <w:sz w:val="20"/>
          <w:szCs w:val="20"/>
        </w:rPr>
      </w:pPr>
      <w:r w:rsidRPr="005013EB">
        <w:rPr>
          <w:rFonts w:ascii="Trebuchet MS" w:hAnsi="Trebuchet MS"/>
          <w:sz w:val="20"/>
          <w:szCs w:val="20"/>
        </w:rPr>
        <w:t xml:space="preserve">L'occupant s'engage à ne pas exercer dans les lieux d'autres </w:t>
      </w:r>
      <w:r w:rsidR="00FD5DDD">
        <w:rPr>
          <w:rFonts w:ascii="Trebuchet MS" w:hAnsi="Trebuchet MS"/>
          <w:sz w:val="20"/>
          <w:szCs w:val="20"/>
        </w:rPr>
        <w:t>activités.</w:t>
      </w:r>
    </w:p>
    <w:p w14:paraId="6E0AA47F" w14:textId="29558244" w:rsidR="00FD5DDD" w:rsidRDefault="00FD5DDD" w:rsidP="005013EB">
      <w:pPr>
        <w:spacing w:after="0"/>
        <w:jc w:val="both"/>
        <w:rPr>
          <w:rFonts w:ascii="Trebuchet MS" w:hAnsi="Trebuchet MS"/>
          <w:sz w:val="20"/>
          <w:szCs w:val="20"/>
        </w:rPr>
      </w:pPr>
    </w:p>
    <w:p w14:paraId="5073345B" w14:textId="3BB588D0" w:rsidR="00FD5DDD" w:rsidRPr="00FD5DDD" w:rsidRDefault="00FD5DDD" w:rsidP="005013EB">
      <w:pPr>
        <w:spacing w:after="0"/>
        <w:jc w:val="both"/>
        <w:rPr>
          <w:rFonts w:ascii="Trebuchet MS" w:hAnsi="Trebuchet MS"/>
          <w:b/>
          <w:bCs/>
          <w:sz w:val="20"/>
          <w:szCs w:val="20"/>
        </w:rPr>
      </w:pPr>
      <w:r w:rsidRPr="00FD5DDD">
        <w:rPr>
          <w:rFonts w:ascii="Trebuchet MS" w:hAnsi="Trebuchet MS"/>
          <w:b/>
          <w:bCs/>
          <w:sz w:val="20"/>
          <w:szCs w:val="20"/>
        </w:rPr>
        <w:t xml:space="preserve">1.3 Période d’ouverture </w:t>
      </w:r>
    </w:p>
    <w:p w14:paraId="66EF36FB" w14:textId="77777777" w:rsidR="00FD5DDD" w:rsidRDefault="00FD5DDD" w:rsidP="005013EB">
      <w:pPr>
        <w:spacing w:after="0"/>
        <w:jc w:val="both"/>
        <w:rPr>
          <w:rFonts w:ascii="Trebuchet MS" w:hAnsi="Trebuchet MS"/>
          <w:sz w:val="20"/>
          <w:szCs w:val="20"/>
        </w:rPr>
      </w:pPr>
    </w:p>
    <w:p w14:paraId="746066D4" w14:textId="1D895F02" w:rsidR="00FD5DDD" w:rsidRDefault="00FD5DDD" w:rsidP="005013EB">
      <w:pPr>
        <w:spacing w:after="0"/>
        <w:jc w:val="both"/>
        <w:rPr>
          <w:rFonts w:ascii="Trebuchet MS" w:hAnsi="Trebuchet MS"/>
          <w:sz w:val="20"/>
          <w:szCs w:val="20"/>
        </w:rPr>
      </w:pPr>
      <w:r w:rsidRPr="70CC5A3E">
        <w:rPr>
          <w:rFonts w:ascii="Trebuchet MS" w:hAnsi="Trebuchet MS"/>
          <w:sz w:val="20"/>
          <w:szCs w:val="20"/>
        </w:rPr>
        <w:t xml:space="preserve">L'épicerie sociale et solidaire sera ouverte </w:t>
      </w:r>
      <w:bookmarkStart w:id="1" w:name="_Int_FPR8wNe3"/>
      <w:proofErr w:type="gramStart"/>
      <w:r w:rsidRPr="70CC5A3E">
        <w:rPr>
          <w:rFonts w:ascii="Trebuchet MS" w:hAnsi="Trebuchet MS"/>
          <w:sz w:val="20"/>
          <w:szCs w:val="20"/>
        </w:rPr>
        <w:t>aux étudiants toute l’année universitaire</w:t>
      </w:r>
      <w:bookmarkEnd w:id="1"/>
      <w:proofErr w:type="gramEnd"/>
      <w:r w:rsidRPr="70CC5A3E">
        <w:rPr>
          <w:rFonts w:ascii="Trebuchet MS" w:hAnsi="Trebuchet MS"/>
          <w:sz w:val="20"/>
          <w:szCs w:val="20"/>
        </w:rPr>
        <w:t xml:space="preserve"> à l'exception des périodes de fermeture administrative de l'</w:t>
      </w:r>
      <w:r w:rsidR="692B88E6" w:rsidRPr="70CC5A3E">
        <w:rPr>
          <w:rFonts w:ascii="Trebuchet MS" w:hAnsi="Trebuchet MS"/>
          <w:sz w:val="20"/>
          <w:szCs w:val="20"/>
        </w:rPr>
        <w:t>U</w:t>
      </w:r>
      <w:r w:rsidRPr="70CC5A3E">
        <w:rPr>
          <w:rFonts w:ascii="Trebuchet MS" w:hAnsi="Trebuchet MS"/>
          <w:sz w:val="20"/>
          <w:szCs w:val="20"/>
        </w:rPr>
        <w:t>niversité. Chaque année, l'Université Lumi</w:t>
      </w:r>
      <w:r w:rsidRPr="70CC5A3E">
        <w:rPr>
          <w:rFonts w:ascii="Trebuchet MS" w:eastAsia="Trebuchet MS" w:hAnsi="Trebuchet MS" w:cs="Trebuchet MS"/>
          <w:sz w:val="20"/>
          <w:szCs w:val="20"/>
        </w:rPr>
        <w:t>è</w:t>
      </w:r>
      <w:r w:rsidRPr="70CC5A3E">
        <w:rPr>
          <w:rFonts w:ascii="Trebuchet MS" w:hAnsi="Trebuchet MS"/>
          <w:sz w:val="20"/>
          <w:szCs w:val="20"/>
        </w:rPr>
        <w:t>re Lyon 2 notifiera le calendrier universitai</w:t>
      </w:r>
      <w:r w:rsidRPr="70CC5A3E">
        <w:rPr>
          <w:rFonts w:ascii="Trebuchet MS" w:eastAsia="Trebuchet MS" w:hAnsi="Trebuchet MS" w:cs="Trebuchet MS"/>
          <w:sz w:val="20"/>
          <w:szCs w:val="20"/>
        </w:rPr>
        <w:t>r</w:t>
      </w:r>
      <w:r w:rsidRPr="70CC5A3E">
        <w:rPr>
          <w:rFonts w:ascii="Trebuchet MS" w:hAnsi="Trebuchet MS"/>
          <w:sz w:val="20"/>
          <w:szCs w:val="20"/>
        </w:rPr>
        <w:t xml:space="preserve">e voté par son Conseil d'administration, afin que l'occupant puisse organiser son activité en fonction de la fréquentation par les étudiants du campus. </w:t>
      </w:r>
    </w:p>
    <w:p w14:paraId="3226888F" w14:textId="77777777" w:rsidR="00FD5DDD" w:rsidRDefault="00FD5DDD" w:rsidP="005013EB">
      <w:pPr>
        <w:spacing w:after="0"/>
        <w:jc w:val="both"/>
        <w:rPr>
          <w:rFonts w:ascii="Trebuchet MS" w:hAnsi="Trebuchet MS"/>
          <w:sz w:val="20"/>
          <w:szCs w:val="20"/>
        </w:rPr>
      </w:pPr>
    </w:p>
    <w:p w14:paraId="3E4E56D9" w14:textId="3E97B78B" w:rsidR="00FD5DDD" w:rsidRDefault="00FD5DDD" w:rsidP="005013EB">
      <w:pPr>
        <w:spacing w:after="0"/>
        <w:jc w:val="both"/>
        <w:rPr>
          <w:rFonts w:ascii="Trebuchet MS" w:hAnsi="Trebuchet MS"/>
          <w:sz w:val="20"/>
          <w:szCs w:val="20"/>
        </w:rPr>
      </w:pPr>
      <w:r w:rsidRPr="70CC5A3E">
        <w:rPr>
          <w:rFonts w:ascii="Trebuchet MS" w:hAnsi="Trebuchet MS"/>
          <w:sz w:val="20"/>
          <w:szCs w:val="20"/>
        </w:rPr>
        <w:t>Le calendrier universitaire prévisionnel 2026-2027 est mis en annexe n°1.</w:t>
      </w:r>
    </w:p>
    <w:p w14:paraId="5D69237D" w14:textId="25836401" w:rsidR="00FD5DDD" w:rsidRDefault="00FD5DDD" w:rsidP="005013EB">
      <w:pPr>
        <w:spacing w:after="0"/>
        <w:jc w:val="both"/>
        <w:rPr>
          <w:rFonts w:ascii="Trebuchet MS" w:hAnsi="Trebuchet MS"/>
          <w:sz w:val="20"/>
          <w:szCs w:val="20"/>
        </w:rPr>
      </w:pPr>
    </w:p>
    <w:p w14:paraId="3CA03BED" w14:textId="72366B55" w:rsidR="00FD5DDD" w:rsidRDefault="00FD5DDD" w:rsidP="005013EB">
      <w:pPr>
        <w:spacing w:after="0"/>
        <w:jc w:val="both"/>
        <w:rPr>
          <w:rFonts w:ascii="Trebuchet MS" w:hAnsi="Trebuchet MS"/>
          <w:b/>
          <w:bCs/>
          <w:sz w:val="20"/>
          <w:szCs w:val="20"/>
          <w:u w:val="single"/>
        </w:rPr>
      </w:pPr>
      <w:r w:rsidRPr="005013EB">
        <w:rPr>
          <w:rFonts w:ascii="Trebuchet MS" w:hAnsi="Trebuchet MS"/>
          <w:b/>
          <w:bCs/>
          <w:sz w:val="20"/>
          <w:szCs w:val="20"/>
          <w:u w:val="single"/>
        </w:rPr>
        <w:t xml:space="preserve">Article </w:t>
      </w:r>
      <w:r>
        <w:rPr>
          <w:rFonts w:ascii="Trebuchet MS" w:hAnsi="Trebuchet MS"/>
          <w:b/>
          <w:bCs/>
          <w:sz w:val="20"/>
          <w:szCs w:val="20"/>
          <w:u w:val="single"/>
        </w:rPr>
        <w:t>2 – Caractère de l’occupation</w:t>
      </w:r>
    </w:p>
    <w:p w14:paraId="2CC08A66" w14:textId="718A41E5" w:rsidR="00FD5DDD" w:rsidRDefault="00FD5DDD" w:rsidP="005013EB">
      <w:pPr>
        <w:spacing w:after="0"/>
        <w:jc w:val="both"/>
        <w:rPr>
          <w:rFonts w:ascii="Trebuchet MS" w:hAnsi="Trebuchet MS"/>
          <w:b/>
          <w:bCs/>
          <w:sz w:val="20"/>
          <w:szCs w:val="20"/>
          <w:u w:val="single"/>
        </w:rPr>
      </w:pPr>
    </w:p>
    <w:p w14:paraId="23594784" w14:textId="0A620CB4" w:rsidR="00FD5DDD" w:rsidRPr="00FD5DDD" w:rsidRDefault="00FD5DDD" w:rsidP="00FD5DDD">
      <w:pPr>
        <w:spacing w:after="0"/>
        <w:jc w:val="both"/>
        <w:rPr>
          <w:rFonts w:ascii="Trebuchet MS" w:hAnsi="Trebuchet MS"/>
          <w:sz w:val="20"/>
          <w:szCs w:val="20"/>
        </w:rPr>
      </w:pPr>
      <w:r w:rsidRPr="00FD5DDD">
        <w:rPr>
          <w:rFonts w:ascii="Trebuchet MS" w:hAnsi="Trebuchet MS"/>
          <w:sz w:val="20"/>
          <w:szCs w:val="20"/>
        </w:rPr>
        <w:t xml:space="preserve">Les locaux susmentionnés faisant partie intégrante du domaine public </w:t>
      </w:r>
      <w:r>
        <w:rPr>
          <w:rFonts w:ascii="Trebuchet MS" w:hAnsi="Trebuchet MS"/>
          <w:sz w:val="20"/>
          <w:szCs w:val="20"/>
        </w:rPr>
        <w:t>universitaire</w:t>
      </w:r>
      <w:r w:rsidRPr="00FD5DDD">
        <w:rPr>
          <w:rFonts w:ascii="Trebuchet MS" w:hAnsi="Trebuchet MS"/>
          <w:sz w:val="20"/>
          <w:szCs w:val="20"/>
        </w:rPr>
        <w:t xml:space="preserve">, la présente convention est une convention d'occupation du domaine public </w:t>
      </w:r>
      <w:r w:rsidRPr="00FD5DDD">
        <w:rPr>
          <w:rFonts w:ascii="Trebuchet MS" w:hAnsi="Trebuchet MS"/>
          <w:b/>
          <w:bCs/>
          <w:sz w:val="20"/>
          <w:szCs w:val="20"/>
        </w:rPr>
        <w:t>personnelle, précaire et révocable</w:t>
      </w:r>
      <w:r w:rsidRPr="00FD5DDD">
        <w:rPr>
          <w:rFonts w:ascii="Trebuchet MS" w:hAnsi="Trebuchet MS"/>
          <w:sz w:val="20"/>
          <w:szCs w:val="20"/>
        </w:rPr>
        <w:t>.</w:t>
      </w:r>
    </w:p>
    <w:p w14:paraId="51E2F1C6" w14:textId="77777777" w:rsidR="00FD5DDD" w:rsidRDefault="00FD5DDD" w:rsidP="00FD5DDD">
      <w:pPr>
        <w:spacing w:after="0"/>
        <w:jc w:val="both"/>
        <w:rPr>
          <w:rFonts w:ascii="Trebuchet MS" w:hAnsi="Trebuchet MS"/>
          <w:sz w:val="20"/>
          <w:szCs w:val="20"/>
        </w:rPr>
      </w:pPr>
    </w:p>
    <w:p w14:paraId="33195557" w14:textId="4EBEDE20" w:rsidR="00FD5DDD" w:rsidRPr="00FD5DDD" w:rsidRDefault="00FD5DDD" w:rsidP="00FD5DDD">
      <w:pPr>
        <w:spacing w:after="0"/>
        <w:jc w:val="both"/>
        <w:rPr>
          <w:rFonts w:ascii="Trebuchet MS" w:hAnsi="Trebuchet MS"/>
          <w:sz w:val="20"/>
          <w:szCs w:val="20"/>
        </w:rPr>
      </w:pPr>
      <w:r w:rsidRPr="00FD5DDD">
        <w:rPr>
          <w:rFonts w:ascii="Trebuchet MS" w:hAnsi="Trebuchet MS"/>
          <w:sz w:val="20"/>
          <w:szCs w:val="20"/>
        </w:rPr>
        <w:t>L'Université peut y mettre fin, sans préjudice, à tout moment, pour tout motif</w:t>
      </w:r>
      <w:r>
        <w:rPr>
          <w:rFonts w:ascii="Trebuchet MS" w:hAnsi="Trebuchet MS"/>
          <w:sz w:val="20"/>
          <w:szCs w:val="20"/>
        </w:rPr>
        <w:t xml:space="preserve"> </w:t>
      </w:r>
      <w:r w:rsidRPr="00FD5DDD">
        <w:rPr>
          <w:rFonts w:ascii="Trebuchet MS" w:hAnsi="Trebuchet MS"/>
          <w:sz w:val="20"/>
          <w:szCs w:val="20"/>
        </w:rPr>
        <w:t>et, notamment, en cas de faute si l'occupant ne se conforme pas au règlement intérieur de l'Université, aux consignes d'organisation et de sécurité ou si ses activités ne sont pas conciliables avec les missions</w:t>
      </w:r>
      <w:r>
        <w:rPr>
          <w:rFonts w:ascii="Trebuchet MS" w:hAnsi="Trebuchet MS"/>
          <w:sz w:val="20"/>
          <w:szCs w:val="20"/>
        </w:rPr>
        <w:t xml:space="preserve"> </w:t>
      </w:r>
      <w:r w:rsidRPr="00FD5DDD">
        <w:rPr>
          <w:rFonts w:ascii="Trebuchet MS" w:hAnsi="Trebuchet MS"/>
          <w:sz w:val="20"/>
          <w:szCs w:val="20"/>
        </w:rPr>
        <w:t>de service public de l'</w:t>
      </w:r>
      <w:r>
        <w:rPr>
          <w:rFonts w:ascii="Trebuchet MS" w:hAnsi="Trebuchet MS"/>
          <w:sz w:val="20"/>
          <w:szCs w:val="20"/>
        </w:rPr>
        <w:t>U</w:t>
      </w:r>
      <w:r w:rsidRPr="00FD5DDD">
        <w:rPr>
          <w:rFonts w:ascii="Trebuchet MS" w:hAnsi="Trebuchet MS"/>
          <w:sz w:val="20"/>
          <w:szCs w:val="20"/>
        </w:rPr>
        <w:t xml:space="preserve">niversité. </w:t>
      </w:r>
    </w:p>
    <w:p w14:paraId="6E2F8CC1" w14:textId="77777777" w:rsidR="00FD5DDD" w:rsidRDefault="00FD5DDD" w:rsidP="00FD5DDD">
      <w:pPr>
        <w:spacing w:after="0"/>
        <w:jc w:val="both"/>
        <w:rPr>
          <w:rFonts w:ascii="Trebuchet MS" w:hAnsi="Trebuchet MS"/>
          <w:sz w:val="20"/>
          <w:szCs w:val="20"/>
        </w:rPr>
      </w:pPr>
    </w:p>
    <w:p w14:paraId="6DEBC1E5" w14:textId="7110EA8F" w:rsidR="00FD5DDD" w:rsidRPr="00FD5DDD" w:rsidRDefault="00FD5DDD" w:rsidP="00FD5DDD">
      <w:pPr>
        <w:spacing w:after="0"/>
        <w:jc w:val="both"/>
        <w:rPr>
          <w:rFonts w:ascii="Trebuchet MS" w:hAnsi="Trebuchet MS"/>
          <w:sz w:val="20"/>
          <w:szCs w:val="20"/>
        </w:rPr>
      </w:pPr>
      <w:r w:rsidRPr="00FD5DDD">
        <w:rPr>
          <w:rFonts w:ascii="Trebuchet MS" w:hAnsi="Trebuchet MS"/>
          <w:sz w:val="20"/>
          <w:szCs w:val="20"/>
        </w:rPr>
        <w:t xml:space="preserve">Le présent </w:t>
      </w:r>
      <w:r>
        <w:rPr>
          <w:rFonts w:ascii="Trebuchet MS" w:hAnsi="Trebuchet MS"/>
          <w:sz w:val="20"/>
          <w:szCs w:val="20"/>
        </w:rPr>
        <w:t>titre</w:t>
      </w:r>
      <w:r w:rsidRPr="00FD5DDD">
        <w:rPr>
          <w:rFonts w:ascii="Trebuchet MS" w:hAnsi="Trebuchet MS"/>
          <w:sz w:val="20"/>
          <w:szCs w:val="20"/>
        </w:rPr>
        <w:t xml:space="preserve"> ne confère pas à l'utilisateur le droit réel prévu par les articles L.2122-6 à L.2122-11 du code général de la propriété des personnes publiques. </w:t>
      </w:r>
    </w:p>
    <w:p w14:paraId="6B993DD9" w14:textId="77777777" w:rsidR="00FD5DDD" w:rsidRDefault="00FD5DDD" w:rsidP="00FD5DDD">
      <w:pPr>
        <w:spacing w:after="0"/>
        <w:jc w:val="both"/>
        <w:rPr>
          <w:rFonts w:ascii="Trebuchet MS" w:hAnsi="Trebuchet MS"/>
          <w:sz w:val="20"/>
          <w:szCs w:val="20"/>
        </w:rPr>
      </w:pPr>
    </w:p>
    <w:p w14:paraId="087A5F7D" w14:textId="5C24F186" w:rsidR="00FD5DDD" w:rsidRDefault="00FD5DDD" w:rsidP="00FD5DDD">
      <w:pPr>
        <w:spacing w:after="0"/>
        <w:jc w:val="both"/>
        <w:rPr>
          <w:rFonts w:ascii="Trebuchet MS" w:hAnsi="Trebuchet MS"/>
          <w:sz w:val="20"/>
          <w:szCs w:val="20"/>
        </w:rPr>
      </w:pPr>
      <w:r w:rsidRPr="00FD5DDD">
        <w:rPr>
          <w:rFonts w:ascii="Trebuchet MS" w:hAnsi="Trebuchet MS"/>
          <w:sz w:val="20"/>
          <w:szCs w:val="20"/>
        </w:rPr>
        <w:t>L</w:t>
      </w:r>
      <w:r>
        <w:rPr>
          <w:rFonts w:ascii="Trebuchet MS" w:hAnsi="Trebuchet MS"/>
          <w:sz w:val="20"/>
          <w:szCs w:val="20"/>
        </w:rPr>
        <w:t>e</w:t>
      </w:r>
      <w:r w:rsidRPr="00FD5DDD">
        <w:rPr>
          <w:rFonts w:ascii="Trebuchet MS" w:hAnsi="Trebuchet MS"/>
          <w:sz w:val="20"/>
          <w:szCs w:val="20"/>
        </w:rPr>
        <w:t xml:space="preserve"> présent titre ne constitue en aucun cas </w:t>
      </w:r>
      <w:r>
        <w:rPr>
          <w:rFonts w:ascii="Trebuchet MS" w:hAnsi="Trebuchet MS"/>
          <w:sz w:val="20"/>
          <w:szCs w:val="20"/>
        </w:rPr>
        <w:t>un</w:t>
      </w:r>
      <w:r w:rsidRPr="00FD5DDD">
        <w:rPr>
          <w:rFonts w:ascii="Trebuchet MS" w:hAnsi="Trebuchet MS"/>
          <w:sz w:val="20"/>
          <w:szCs w:val="20"/>
        </w:rPr>
        <w:t xml:space="preserve"> fonds de commerce. </w:t>
      </w:r>
      <w:r>
        <w:rPr>
          <w:rFonts w:ascii="Trebuchet MS" w:hAnsi="Trebuchet MS"/>
          <w:sz w:val="20"/>
          <w:szCs w:val="20"/>
        </w:rPr>
        <w:t>I</w:t>
      </w:r>
      <w:r w:rsidRPr="00FD5DDD">
        <w:rPr>
          <w:rFonts w:ascii="Trebuchet MS" w:hAnsi="Trebuchet MS"/>
          <w:sz w:val="20"/>
          <w:szCs w:val="20"/>
        </w:rPr>
        <w:t xml:space="preserve">l ne peut ouvrir au profit de l'occupant de droit quelconque au titre de la législation sur la propriété </w:t>
      </w:r>
      <w:r>
        <w:rPr>
          <w:rFonts w:ascii="Trebuchet MS" w:hAnsi="Trebuchet MS"/>
          <w:sz w:val="20"/>
          <w:szCs w:val="20"/>
        </w:rPr>
        <w:t>commerciale</w:t>
      </w:r>
      <w:r w:rsidRPr="00FD5DDD">
        <w:rPr>
          <w:rFonts w:ascii="Trebuchet MS" w:hAnsi="Trebuchet MS"/>
          <w:sz w:val="20"/>
          <w:szCs w:val="20"/>
        </w:rPr>
        <w:t xml:space="preserve">. </w:t>
      </w:r>
    </w:p>
    <w:p w14:paraId="10529080" w14:textId="77777777" w:rsidR="00FD5DDD" w:rsidRPr="00FD5DDD" w:rsidRDefault="00FD5DDD" w:rsidP="00FD5DDD">
      <w:pPr>
        <w:spacing w:after="0"/>
        <w:jc w:val="both"/>
        <w:rPr>
          <w:rFonts w:ascii="Trebuchet MS" w:hAnsi="Trebuchet MS"/>
          <w:sz w:val="20"/>
          <w:szCs w:val="20"/>
        </w:rPr>
      </w:pPr>
    </w:p>
    <w:p w14:paraId="600EDC09" w14:textId="3D1DD3B1" w:rsidR="00FD5DDD" w:rsidRDefault="00FD5DDD" w:rsidP="00FD5DDD">
      <w:pPr>
        <w:spacing w:after="0"/>
        <w:jc w:val="both"/>
        <w:rPr>
          <w:rFonts w:ascii="Trebuchet MS" w:hAnsi="Trebuchet MS"/>
          <w:sz w:val="20"/>
          <w:szCs w:val="20"/>
        </w:rPr>
      </w:pPr>
      <w:r>
        <w:rPr>
          <w:rFonts w:ascii="Trebuchet MS" w:hAnsi="Trebuchet MS"/>
          <w:sz w:val="20"/>
          <w:szCs w:val="20"/>
        </w:rPr>
        <w:t>Dans</w:t>
      </w:r>
      <w:r w:rsidRPr="00FD5DDD">
        <w:rPr>
          <w:rFonts w:ascii="Trebuchet MS" w:hAnsi="Trebuchet MS"/>
          <w:sz w:val="20"/>
          <w:szCs w:val="20"/>
        </w:rPr>
        <w:t xml:space="preserve"> l'intérêt du domaine public et eu égard aux critères de qualité et de professionnalisme qui auront prévalu dans le choix </w:t>
      </w:r>
      <w:r>
        <w:rPr>
          <w:rFonts w:ascii="Trebuchet MS" w:hAnsi="Trebuchet MS"/>
          <w:sz w:val="20"/>
          <w:szCs w:val="20"/>
        </w:rPr>
        <w:t>de</w:t>
      </w:r>
      <w:r w:rsidRPr="00FD5DDD">
        <w:rPr>
          <w:rFonts w:ascii="Trebuchet MS" w:hAnsi="Trebuchet MS"/>
          <w:sz w:val="20"/>
          <w:szCs w:val="20"/>
        </w:rPr>
        <w:t xml:space="preserve"> l'occupant, la présente </w:t>
      </w:r>
      <w:r>
        <w:rPr>
          <w:rFonts w:ascii="Trebuchet MS" w:hAnsi="Trebuchet MS"/>
          <w:sz w:val="20"/>
          <w:szCs w:val="20"/>
        </w:rPr>
        <w:t>convention</w:t>
      </w:r>
      <w:r w:rsidRPr="00FD5DDD">
        <w:rPr>
          <w:rFonts w:ascii="Trebuchet MS" w:hAnsi="Trebuchet MS"/>
          <w:sz w:val="20"/>
          <w:szCs w:val="20"/>
        </w:rPr>
        <w:t xml:space="preserve"> d'occupation du </w:t>
      </w:r>
      <w:r>
        <w:rPr>
          <w:rFonts w:ascii="Trebuchet MS" w:hAnsi="Trebuchet MS"/>
          <w:sz w:val="20"/>
          <w:szCs w:val="20"/>
        </w:rPr>
        <w:t>domaine</w:t>
      </w:r>
      <w:r w:rsidRPr="00FD5DDD">
        <w:rPr>
          <w:rFonts w:ascii="Trebuchet MS" w:hAnsi="Trebuchet MS"/>
          <w:sz w:val="20"/>
          <w:szCs w:val="20"/>
        </w:rPr>
        <w:t xml:space="preserve"> public présente un </w:t>
      </w:r>
      <w:r>
        <w:rPr>
          <w:rFonts w:ascii="Trebuchet MS" w:hAnsi="Trebuchet MS"/>
          <w:sz w:val="20"/>
          <w:szCs w:val="20"/>
        </w:rPr>
        <w:t>caractère</w:t>
      </w:r>
      <w:r w:rsidRPr="00FD5DDD">
        <w:rPr>
          <w:rFonts w:ascii="Trebuchet MS" w:hAnsi="Trebuchet MS"/>
          <w:sz w:val="20"/>
          <w:szCs w:val="20"/>
        </w:rPr>
        <w:t xml:space="preserve"> strictement </w:t>
      </w:r>
      <w:r>
        <w:rPr>
          <w:rFonts w:ascii="Trebuchet MS" w:hAnsi="Trebuchet MS"/>
          <w:sz w:val="20"/>
          <w:szCs w:val="20"/>
        </w:rPr>
        <w:t>personnel.</w:t>
      </w:r>
      <w:r w:rsidRPr="00FD5DDD">
        <w:rPr>
          <w:rFonts w:ascii="Trebuchet MS" w:hAnsi="Trebuchet MS"/>
          <w:sz w:val="20"/>
          <w:szCs w:val="20"/>
        </w:rPr>
        <w:t xml:space="preserve"> </w:t>
      </w:r>
      <w:r>
        <w:rPr>
          <w:rFonts w:ascii="Trebuchet MS" w:hAnsi="Trebuchet MS"/>
          <w:sz w:val="20"/>
          <w:szCs w:val="20"/>
        </w:rPr>
        <w:t>À</w:t>
      </w:r>
      <w:r w:rsidRPr="00FD5DDD">
        <w:rPr>
          <w:rFonts w:ascii="Trebuchet MS" w:hAnsi="Trebuchet MS"/>
          <w:sz w:val="20"/>
          <w:szCs w:val="20"/>
        </w:rPr>
        <w:t xml:space="preserve"> ce titre, la présent</w:t>
      </w:r>
      <w:r>
        <w:rPr>
          <w:rFonts w:ascii="Trebuchet MS" w:eastAsia="Trebuchet MS" w:hAnsi="Trebuchet MS" w:cs="Trebuchet MS"/>
          <w:sz w:val="20"/>
          <w:szCs w:val="20"/>
        </w:rPr>
        <w:t>e</w:t>
      </w:r>
      <w:r w:rsidRPr="00FD5DDD">
        <w:rPr>
          <w:rFonts w:ascii="Trebuchet MS" w:hAnsi="Trebuchet MS"/>
          <w:sz w:val="20"/>
          <w:szCs w:val="20"/>
        </w:rPr>
        <w:t xml:space="preserve"> convention d'occupation du domaine public ne pourra en aucun cas et sous </w:t>
      </w:r>
      <w:r>
        <w:rPr>
          <w:rFonts w:ascii="Trebuchet MS" w:hAnsi="Trebuchet MS"/>
          <w:sz w:val="20"/>
          <w:szCs w:val="20"/>
        </w:rPr>
        <w:t>aucun</w:t>
      </w:r>
      <w:r w:rsidRPr="00FD5DDD">
        <w:rPr>
          <w:rFonts w:ascii="Trebuchet MS" w:hAnsi="Trebuchet MS"/>
          <w:sz w:val="20"/>
          <w:szCs w:val="20"/>
        </w:rPr>
        <w:t xml:space="preserve"> prétexte être prêtée, sous louée en totalité ou partie ou cédée.</w:t>
      </w:r>
    </w:p>
    <w:p w14:paraId="3C4EFFF2" w14:textId="3DBDCE2A" w:rsidR="00FD5DDD" w:rsidRDefault="00FD5DDD" w:rsidP="00FD5DDD">
      <w:pPr>
        <w:spacing w:after="0"/>
        <w:jc w:val="both"/>
        <w:rPr>
          <w:rFonts w:ascii="Trebuchet MS" w:hAnsi="Trebuchet MS"/>
          <w:sz w:val="20"/>
          <w:szCs w:val="20"/>
        </w:rPr>
      </w:pPr>
    </w:p>
    <w:p w14:paraId="359B06A3" w14:textId="573A9914" w:rsidR="00FD5DDD" w:rsidRDefault="00825AE8" w:rsidP="00FD5DDD">
      <w:pPr>
        <w:spacing w:after="0"/>
        <w:jc w:val="both"/>
        <w:rPr>
          <w:rFonts w:ascii="Trebuchet MS" w:hAnsi="Trebuchet MS"/>
          <w:b/>
          <w:bCs/>
          <w:sz w:val="20"/>
          <w:szCs w:val="20"/>
          <w:u w:val="single"/>
        </w:rPr>
      </w:pPr>
      <w:r w:rsidRPr="005013EB">
        <w:rPr>
          <w:rFonts w:ascii="Trebuchet MS" w:hAnsi="Trebuchet MS"/>
          <w:b/>
          <w:bCs/>
          <w:sz w:val="20"/>
          <w:szCs w:val="20"/>
          <w:u w:val="single"/>
        </w:rPr>
        <w:t xml:space="preserve">Article </w:t>
      </w:r>
      <w:r>
        <w:rPr>
          <w:rFonts w:ascii="Trebuchet MS" w:hAnsi="Trebuchet MS"/>
          <w:b/>
          <w:bCs/>
          <w:sz w:val="20"/>
          <w:szCs w:val="20"/>
          <w:u w:val="single"/>
        </w:rPr>
        <w:t xml:space="preserve">3 – </w:t>
      </w:r>
      <w:r w:rsidRPr="00825AE8">
        <w:rPr>
          <w:rFonts w:ascii="Trebuchet MS" w:hAnsi="Trebuchet MS"/>
          <w:b/>
          <w:bCs/>
          <w:sz w:val="20"/>
          <w:szCs w:val="20"/>
          <w:u w:val="single"/>
        </w:rPr>
        <w:t>Fluides et télécommunications</w:t>
      </w:r>
    </w:p>
    <w:p w14:paraId="7E0F7D03" w14:textId="333BD9BF" w:rsidR="00825AE8" w:rsidRDefault="00825AE8" w:rsidP="00FD5DDD">
      <w:pPr>
        <w:spacing w:after="0"/>
        <w:jc w:val="both"/>
        <w:rPr>
          <w:rFonts w:ascii="Trebuchet MS" w:hAnsi="Trebuchet MS"/>
          <w:b/>
          <w:bCs/>
          <w:sz w:val="20"/>
          <w:szCs w:val="20"/>
          <w:u w:val="single"/>
        </w:rPr>
      </w:pPr>
    </w:p>
    <w:p w14:paraId="04BC3784" w14:textId="64FF00D5" w:rsidR="00825AE8" w:rsidRPr="0083350A" w:rsidRDefault="00825AE8" w:rsidP="00FD5DDD">
      <w:pPr>
        <w:spacing w:after="0"/>
        <w:jc w:val="both"/>
        <w:rPr>
          <w:rFonts w:ascii="Trebuchet MS" w:hAnsi="Trebuchet MS"/>
          <w:sz w:val="20"/>
          <w:szCs w:val="20"/>
        </w:rPr>
      </w:pPr>
      <w:r w:rsidRPr="70CC5A3E">
        <w:rPr>
          <w:rFonts w:ascii="Trebuchet MS" w:hAnsi="Trebuchet MS"/>
          <w:sz w:val="20"/>
          <w:szCs w:val="20"/>
        </w:rPr>
        <w:t xml:space="preserve">L'Université assure, sauf cas de force majeure, l'arrivée sur place de l'eau et de l'électricité. Les dépenses de fluides (eau, chauffage et électricité) sont à la charge de l'Université ainsi que les frais de téléphonie fixe et internet au sein </w:t>
      </w:r>
      <w:r w:rsidR="00A366C5" w:rsidRPr="70CC5A3E">
        <w:rPr>
          <w:rFonts w:ascii="Trebuchet MS" w:hAnsi="Trebuchet MS"/>
          <w:sz w:val="20"/>
          <w:szCs w:val="20"/>
        </w:rPr>
        <w:t>des locaux MDE.0</w:t>
      </w:r>
      <w:r w:rsidR="0093219F">
        <w:rPr>
          <w:rFonts w:ascii="Trebuchet MS" w:hAnsi="Trebuchet MS"/>
          <w:sz w:val="20"/>
          <w:szCs w:val="20"/>
        </w:rPr>
        <w:t>0</w:t>
      </w:r>
      <w:r w:rsidR="00A366C5" w:rsidRPr="70CC5A3E">
        <w:rPr>
          <w:rFonts w:ascii="Trebuchet MS" w:hAnsi="Trebuchet MS"/>
          <w:sz w:val="20"/>
          <w:szCs w:val="20"/>
        </w:rPr>
        <w:t>9</w:t>
      </w:r>
      <w:r w:rsidR="25B234E9" w:rsidRPr="70CC5A3E">
        <w:rPr>
          <w:rFonts w:ascii="Trebuchet MS" w:hAnsi="Trebuchet MS"/>
          <w:sz w:val="20"/>
          <w:szCs w:val="20"/>
        </w:rPr>
        <w:t>, MDE.010</w:t>
      </w:r>
      <w:r w:rsidR="00A366C5" w:rsidRPr="70CC5A3E">
        <w:rPr>
          <w:rFonts w:ascii="Trebuchet MS" w:hAnsi="Trebuchet MS"/>
          <w:sz w:val="20"/>
          <w:szCs w:val="20"/>
        </w:rPr>
        <w:t xml:space="preserve"> et MDE.0</w:t>
      </w:r>
      <w:r w:rsidR="0093219F">
        <w:rPr>
          <w:rFonts w:ascii="Trebuchet MS" w:hAnsi="Trebuchet MS"/>
          <w:sz w:val="20"/>
          <w:szCs w:val="20"/>
        </w:rPr>
        <w:t>0</w:t>
      </w:r>
      <w:r w:rsidR="00A366C5" w:rsidRPr="70CC5A3E">
        <w:rPr>
          <w:rFonts w:ascii="Trebuchet MS" w:hAnsi="Trebuchet MS"/>
          <w:sz w:val="20"/>
          <w:szCs w:val="20"/>
        </w:rPr>
        <w:t>9a</w:t>
      </w:r>
      <w:r w:rsidRPr="70CC5A3E">
        <w:rPr>
          <w:rFonts w:ascii="Trebuchet MS" w:hAnsi="Trebuchet MS"/>
          <w:sz w:val="20"/>
          <w:szCs w:val="20"/>
        </w:rPr>
        <w:t>.</w:t>
      </w:r>
    </w:p>
    <w:p w14:paraId="7E0CA5F0" w14:textId="5A684FC6" w:rsidR="00825AE8" w:rsidRDefault="00825AE8" w:rsidP="00FD5DDD">
      <w:pPr>
        <w:spacing w:after="0"/>
        <w:jc w:val="both"/>
        <w:rPr>
          <w:rFonts w:ascii="Trebuchet MS" w:hAnsi="Trebuchet MS"/>
          <w:b/>
          <w:bCs/>
          <w:sz w:val="20"/>
          <w:szCs w:val="20"/>
          <w:u w:val="single"/>
        </w:rPr>
      </w:pPr>
    </w:p>
    <w:p w14:paraId="6EC93BC3" w14:textId="3906AA11" w:rsidR="0093219F" w:rsidRDefault="0093219F" w:rsidP="00FD5DDD">
      <w:pPr>
        <w:spacing w:after="0"/>
        <w:jc w:val="both"/>
        <w:rPr>
          <w:rFonts w:ascii="Trebuchet MS" w:hAnsi="Trebuchet MS"/>
          <w:b/>
          <w:bCs/>
          <w:sz w:val="20"/>
          <w:szCs w:val="20"/>
          <w:u w:val="single"/>
        </w:rPr>
      </w:pPr>
    </w:p>
    <w:p w14:paraId="4FB71C53" w14:textId="3EC6874D" w:rsidR="0093219F" w:rsidRDefault="0093219F" w:rsidP="00FD5DDD">
      <w:pPr>
        <w:spacing w:after="0"/>
        <w:jc w:val="both"/>
        <w:rPr>
          <w:rFonts w:ascii="Trebuchet MS" w:hAnsi="Trebuchet MS"/>
          <w:b/>
          <w:bCs/>
          <w:sz w:val="20"/>
          <w:szCs w:val="20"/>
          <w:u w:val="single"/>
        </w:rPr>
      </w:pPr>
    </w:p>
    <w:p w14:paraId="61416512" w14:textId="24CF440C" w:rsidR="0093219F" w:rsidRDefault="0093219F" w:rsidP="00FD5DDD">
      <w:pPr>
        <w:spacing w:after="0"/>
        <w:jc w:val="both"/>
        <w:rPr>
          <w:rFonts w:ascii="Trebuchet MS" w:hAnsi="Trebuchet MS"/>
          <w:b/>
          <w:bCs/>
          <w:sz w:val="20"/>
          <w:szCs w:val="20"/>
          <w:u w:val="single"/>
        </w:rPr>
      </w:pPr>
    </w:p>
    <w:p w14:paraId="3E725867" w14:textId="77777777" w:rsidR="0093219F" w:rsidRDefault="0093219F" w:rsidP="00FD5DDD">
      <w:pPr>
        <w:spacing w:after="0"/>
        <w:jc w:val="both"/>
        <w:rPr>
          <w:rFonts w:ascii="Trebuchet MS" w:hAnsi="Trebuchet MS"/>
          <w:b/>
          <w:bCs/>
          <w:sz w:val="20"/>
          <w:szCs w:val="20"/>
          <w:u w:val="single"/>
        </w:rPr>
      </w:pPr>
    </w:p>
    <w:p w14:paraId="3591B356" w14:textId="43AA79BA" w:rsidR="00825AE8" w:rsidRDefault="00825AE8" w:rsidP="00FD5DDD">
      <w:pPr>
        <w:spacing w:after="0"/>
        <w:jc w:val="both"/>
        <w:rPr>
          <w:rFonts w:ascii="Trebuchet MS" w:hAnsi="Trebuchet MS"/>
          <w:b/>
          <w:bCs/>
          <w:sz w:val="20"/>
          <w:szCs w:val="20"/>
          <w:u w:val="single"/>
        </w:rPr>
      </w:pPr>
      <w:r w:rsidRPr="005013EB">
        <w:rPr>
          <w:rFonts w:ascii="Trebuchet MS" w:hAnsi="Trebuchet MS"/>
          <w:b/>
          <w:bCs/>
          <w:sz w:val="20"/>
          <w:szCs w:val="20"/>
          <w:u w:val="single"/>
        </w:rPr>
        <w:lastRenderedPageBreak/>
        <w:t xml:space="preserve">Article </w:t>
      </w:r>
      <w:r>
        <w:rPr>
          <w:rFonts w:ascii="Trebuchet MS" w:hAnsi="Trebuchet MS"/>
          <w:b/>
          <w:bCs/>
          <w:sz w:val="20"/>
          <w:szCs w:val="20"/>
          <w:u w:val="single"/>
        </w:rPr>
        <w:t>4 – Redevance d’occupation</w:t>
      </w:r>
    </w:p>
    <w:p w14:paraId="1F39A113" w14:textId="00E5178B" w:rsidR="00825AE8" w:rsidRDefault="00825AE8" w:rsidP="00FD5DDD">
      <w:pPr>
        <w:spacing w:after="0"/>
        <w:jc w:val="both"/>
        <w:rPr>
          <w:rFonts w:ascii="Trebuchet MS" w:hAnsi="Trebuchet MS"/>
          <w:b/>
          <w:bCs/>
          <w:sz w:val="20"/>
          <w:szCs w:val="20"/>
          <w:u w:val="single"/>
        </w:rPr>
      </w:pPr>
    </w:p>
    <w:p w14:paraId="4B5F67EB" w14:textId="5555EF7E" w:rsidR="0083350A" w:rsidRDefault="00825AE8" w:rsidP="00825AE8">
      <w:pPr>
        <w:spacing w:after="0"/>
        <w:jc w:val="both"/>
        <w:rPr>
          <w:rFonts w:ascii="Trebuchet MS" w:hAnsi="Trebuchet MS"/>
          <w:sz w:val="20"/>
          <w:szCs w:val="20"/>
        </w:rPr>
      </w:pPr>
      <w:r w:rsidRPr="70CC5A3E">
        <w:rPr>
          <w:rFonts w:ascii="Trebuchet MS" w:hAnsi="Trebuchet MS"/>
          <w:sz w:val="20"/>
          <w:szCs w:val="20"/>
        </w:rPr>
        <w:t>L'autorisation d'occupation du domaine public est délivrée conformément aux conditions posées par l'article L.2125-1 du code général de la propriété des personnes publiques. Dès lors, l'occupant ne paiera pas de redevance d'occupation.</w:t>
      </w:r>
    </w:p>
    <w:p w14:paraId="16627A01" w14:textId="77777777" w:rsidR="0083350A" w:rsidRDefault="0083350A" w:rsidP="00825AE8">
      <w:pPr>
        <w:spacing w:after="0"/>
        <w:jc w:val="both"/>
        <w:rPr>
          <w:rFonts w:ascii="Trebuchet MS" w:hAnsi="Trebuchet MS"/>
          <w:sz w:val="20"/>
          <w:szCs w:val="20"/>
        </w:rPr>
      </w:pPr>
    </w:p>
    <w:p w14:paraId="43CD465C" w14:textId="72CEE2FC" w:rsidR="00825AE8" w:rsidRPr="00274F6E" w:rsidRDefault="00274F6E" w:rsidP="00825AE8">
      <w:pPr>
        <w:spacing w:after="0"/>
        <w:jc w:val="both"/>
        <w:rPr>
          <w:rFonts w:ascii="Trebuchet MS" w:hAnsi="Trebuchet MS"/>
          <w:b/>
          <w:bCs/>
          <w:sz w:val="20"/>
          <w:szCs w:val="20"/>
          <w:u w:val="single"/>
        </w:rPr>
      </w:pPr>
      <w:r w:rsidRPr="00274F6E">
        <w:rPr>
          <w:rFonts w:ascii="Trebuchet MS" w:hAnsi="Trebuchet MS"/>
          <w:b/>
          <w:bCs/>
          <w:sz w:val="20"/>
          <w:szCs w:val="20"/>
          <w:u w:val="single"/>
        </w:rPr>
        <w:t>Article 5 – Responsabilité - Assurance</w:t>
      </w:r>
    </w:p>
    <w:p w14:paraId="0690E8F2" w14:textId="00454F47" w:rsidR="005013EB" w:rsidRDefault="005013EB" w:rsidP="005013EB">
      <w:pPr>
        <w:spacing w:after="0"/>
        <w:jc w:val="both"/>
        <w:rPr>
          <w:rFonts w:ascii="Trebuchet MS" w:hAnsi="Trebuchet MS"/>
          <w:sz w:val="20"/>
          <w:szCs w:val="20"/>
        </w:rPr>
      </w:pPr>
    </w:p>
    <w:p w14:paraId="7DFF1594" w14:textId="4B0C94BC" w:rsidR="005013EB" w:rsidRDefault="008E4348" w:rsidP="005013EB">
      <w:pPr>
        <w:spacing w:after="0"/>
        <w:jc w:val="both"/>
        <w:rPr>
          <w:rFonts w:ascii="Trebuchet MS" w:hAnsi="Trebuchet MS"/>
          <w:sz w:val="20"/>
          <w:szCs w:val="20"/>
        </w:rPr>
      </w:pPr>
      <w:r w:rsidRPr="70CC5A3E">
        <w:rPr>
          <w:rFonts w:ascii="Trebuchet MS" w:hAnsi="Trebuchet MS"/>
          <w:sz w:val="20"/>
          <w:szCs w:val="20"/>
        </w:rPr>
        <w:t>L'Université Lumière Lyon 2 décline toute responsabilité en cas de vandalisme ou de vol. De même, la responsabilité de l’Université Lumière Lyon 2 ne pourra aucunement être recherchée à l'occasion d'un litige provenant de l'exploitation de l'épicerie solidaire.</w:t>
      </w:r>
    </w:p>
    <w:p w14:paraId="3CB2D959" w14:textId="3448F822" w:rsidR="008E4348" w:rsidRDefault="008E4348" w:rsidP="005013EB">
      <w:pPr>
        <w:spacing w:after="0"/>
        <w:jc w:val="both"/>
        <w:rPr>
          <w:rFonts w:ascii="Trebuchet MS" w:hAnsi="Trebuchet MS"/>
          <w:sz w:val="20"/>
          <w:szCs w:val="20"/>
        </w:rPr>
      </w:pPr>
    </w:p>
    <w:p w14:paraId="584369FC" w14:textId="10B2B18F" w:rsidR="008E4348" w:rsidRPr="008E4348" w:rsidRDefault="008E4348" w:rsidP="008E4348">
      <w:pPr>
        <w:spacing w:after="0"/>
        <w:jc w:val="both"/>
        <w:rPr>
          <w:rFonts w:ascii="Trebuchet MS" w:hAnsi="Trebuchet MS"/>
          <w:sz w:val="20"/>
          <w:szCs w:val="20"/>
        </w:rPr>
      </w:pPr>
      <w:r w:rsidRPr="008E4348">
        <w:rPr>
          <w:rFonts w:ascii="Trebuchet MS" w:hAnsi="Trebuchet MS"/>
          <w:sz w:val="20"/>
          <w:szCs w:val="20"/>
        </w:rPr>
        <w:t xml:space="preserve">Ainsi, l'occupant </w:t>
      </w:r>
      <w:r>
        <w:rPr>
          <w:rFonts w:ascii="Trebuchet MS" w:hAnsi="Trebuchet MS"/>
          <w:sz w:val="20"/>
          <w:szCs w:val="20"/>
        </w:rPr>
        <w:t>exploite, sous</w:t>
      </w:r>
      <w:r w:rsidRPr="008E4348">
        <w:rPr>
          <w:rFonts w:ascii="Trebuchet MS" w:hAnsi="Trebuchet MS"/>
          <w:sz w:val="20"/>
          <w:szCs w:val="20"/>
        </w:rPr>
        <w:t xml:space="preserve"> sa seule responsabilité</w:t>
      </w:r>
      <w:r>
        <w:rPr>
          <w:rFonts w:ascii="Trebuchet MS" w:eastAsia="Trebuchet MS" w:hAnsi="Trebuchet MS" w:cs="Trebuchet MS"/>
          <w:sz w:val="20"/>
          <w:szCs w:val="20"/>
        </w:rPr>
        <w:t>,</w:t>
      </w:r>
      <w:r w:rsidRPr="008E4348">
        <w:rPr>
          <w:rFonts w:ascii="Trebuchet MS" w:hAnsi="Trebuchet MS"/>
          <w:sz w:val="20"/>
          <w:szCs w:val="20"/>
        </w:rPr>
        <w:t xml:space="preserve"> et à ses </w:t>
      </w:r>
      <w:r>
        <w:rPr>
          <w:rFonts w:ascii="Trebuchet MS" w:hAnsi="Trebuchet MS"/>
          <w:sz w:val="20"/>
          <w:szCs w:val="20"/>
        </w:rPr>
        <w:t>risques</w:t>
      </w:r>
      <w:r w:rsidRPr="008E4348">
        <w:rPr>
          <w:rFonts w:ascii="Trebuchet MS" w:hAnsi="Trebuchet MS"/>
          <w:sz w:val="20"/>
          <w:szCs w:val="20"/>
        </w:rPr>
        <w:t xml:space="preserve"> et périls, l'activité définie à l'article 1</w:t>
      </w:r>
      <w:r w:rsidRPr="008E4348">
        <w:rPr>
          <w:rFonts w:ascii="Trebuchet MS" w:hAnsi="Trebuchet MS"/>
          <w:sz w:val="20"/>
          <w:szCs w:val="20"/>
          <w:vertAlign w:val="superscript"/>
        </w:rPr>
        <w:t>er</w:t>
      </w:r>
      <w:r w:rsidRPr="008E4348">
        <w:rPr>
          <w:rFonts w:ascii="Trebuchet MS" w:hAnsi="Trebuchet MS"/>
          <w:sz w:val="20"/>
          <w:szCs w:val="20"/>
        </w:rPr>
        <w:t xml:space="preserve">. Il fera son affaire personnelle de tous les risques et </w:t>
      </w:r>
      <w:r>
        <w:rPr>
          <w:rFonts w:ascii="Trebuchet MS" w:hAnsi="Trebuchet MS"/>
          <w:sz w:val="20"/>
          <w:szCs w:val="20"/>
        </w:rPr>
        <w:t>litiges</w:t>
      </w:r>
      <w:r w:rsidRPr="008E4348">
        <w:rPr>
          <w:rFonts w:ascii="Trebuchet MS" w:hAnsi="Trebuchet MS"/>
          <w:sz w:val="20"/>
          <w:szCs w:val="20"/>
        </w:rPr>
        <w:t xml:space="preserve"> pouvant provenir du fait de son exploitation. </w:t>
      </w:r>
    </w:p>
    <w:p w14:paraId="1EC7E441" w14:textId="77777777" w:rsidR="008E4348" w:rsidRDefault="008E4348" w:rsidP="008E4348">
      <w:pPr>
        <w:spacing w:after="0"/>
        <w:jc w:val="both"/>
        <w:rPr>
          <w:rFonts w:ascii="Trebuchet MS" w:hAnsi="Trebuchet MS"/>
          <w:sz w:val="20"/>
          <w:szCs w:val="20"/>
        </w:rPr>
      </w:pPr>
    </w:p>
    <w:p w14:paraId="6E641128" w14:textId="1047B479" w:rsidR="008E4348" w:rsidRDefault="008E4348" w:rsidP="008E4348">
      <w:pPr>
        <w:spacing w:after="0"/>
        <w:jc w:val="both"/>
        <w:rPr>
          <w:rFonts w:ascii="Trebuchet MS" w:hAnsi="Trebuchet MS"/>
          <w:sz w:val="20"/>
          <w:szCs w:val="20"/>
        </w:rPr>
      </w:pPr>
      <w:r w:rsidRPr="008E4348">
        <w:rPr>
          <w:rFonts w:ascii="Trebuchet MS" w:hAnsi="Trebuchet MS"/>
          <w:sz w:val="20"/>
          <w:szCs w:val="20"/>
        </w:rPr>
        <w:t xml:space="preserve">L'utilisateur doit contracter, auprès de compagnies d'assurances notoirement </w:t>
      </w:r>
      <w:r>
        <w:rPr>
          <w:rFonts w:ascii="Trebuchet MS" w:hAnsi="Trebuchet MS"/>
          <w:sz w:val="20"/>
          <w:szCs w:val="20"/>
        </w:rPr>
        <w:t>solvables</w:t>
      </w:r>
      <w:r w:rsidRPr="008E4348">
        <w:rPr>
          <w:rFonts w:ascii="Trebuchet MS" w:hAnsi="Trebuchet MS"/>
          <w:sz w:val="20"/>
          <w:szCs w:val="20"/>
        </w:rPr>
        <w:t>, les contrats d'assurances qui couvriront les différents risques normaux de c</w:t>
      </w:r>
      <w:r>
        <w:rPr>
          <w:rFonts w:ascii="Trebuchet MS" w:eastAsia="Trebuchet MS" w:hAnsi="Trebuchet MS" w:cs="Trebuchet MS"/>
          <w:sz w:val="20"/>
          <w:szCs w:val="20"/>
        </w:rPr>
        <w:t>e</w:t>
      </w:r>
      <w:r w:rsidRPr="008E4348">
        <w:rPr>
          <w:rFonts w:ascii="Trebuchet MS" w:hAnsi="Trebuchet MS"/>
          <w:sz w:val="20"/>
          <w:szCs w:val="20"/>
        </w:rPr>
        <w:t xml:space="preserve"> type d'exploitation (assurances de</w:t>
      </w:r>
      <w:r>
        <w:rPr>
          <w:rFonts w:ascii="Trebuchet MS" w:hAnsi="Trebuchet MS"/>
          <w:sz w:val="20"/>
          <w:szCs w:val="20"/>
        </w:rPr>
        <w:t xml:space="preserve"> </w:t>
      </w:r>
      <w:r w:rsidRPr="008E4348">
        <w:rPr>
          <w:rFonts w:ascii="Trebuchet MS" w:hAnsi="Trebuchet MS"/>
          <w:sz w:val="20"/>
          <w:szCs w:val="20"/>
        </w:rPr>
        <w:t>ses biens propres, responsabilité civile, responsabilité professionnelle, assurance des risques locatifs</w:t>
      </w:r>
      <w:r>
        <w:rPr>
          <w:rFonts w:ascii="Trebuchet MS" w:hAnsi="Trebuchet MS"/>
          <w:sz w:val="20"/>
          <w:szCs w:val="20"/>
        </w:rPr>
        <w:t>,</w:t>
      </w:r>
      <w:r w:rsidRPr="008E4348">
        <w:rPr>
          <w:rFonts w:ascii="Trebuchet MS" w:hAnsi="Trebuchet MS"/>
          <w:sz w:val="20"/>
          <w:szCs w:val="20"/>
        </w:rPr>
        <w:t xml:space="preserve"> etc.).</w:t>
      </w:r>
    </w:p>
    <w:p w14:paraId="29E350BD" w14:textId="109D20C7" w:rsidR="008E4348" w:rsidRDefault="008E4348" w:rsidP="008E4348">
      <w:pPr>
        <w:spacing w:after="0"/>
        <w:jc w:val="both"/>
        <w:rPr>
          <w:rFonts w:ascii="Trebuchet MS" w:hAnsi="Trebuchet MS"/>
          <w:sz w:val="20"/>
          <w:szCs w:val="20"/>
        </w:rPr>
      </w:pPr>
    </w:p>
    <w:p w14:paraId="76FF3C05" w14:textId="0D4AE1E9" w:rsidR="008E4348" w:rsidRDefault="008E4348" w:rsidP="008E4348">
      <w:pPr>
        <w:pStyle w:val="Paragraphedeliste"/>
        <w:numPr>
          <w:ilvl w:val="0"/>
          <w:numId w:val="2"/>
        </w:numPr>
        <w:spacing w:after="0"/>
        <w:jc w:val="both"/>
        <w:rPr>
          <w:rFonts w:ascii="Trebuchet MS" w:hAnsi="Trebuchet MS"/>
          <w:sz w:val="20"/>
          <w:szCs w:val="20"/>
        </w:rPr>
      </w:pPr>
      <w:r w:rsidRPr="008E4348">
        <w:rPr>
          <w:rFonts w:ascii="Trebuchet MS" w:hAnsi="Trebuchet MS"/>
          <w:sz w:val="20"/>
          <w:szCs w:val="20"/>
        </w:rPr>
        <w:t>Une assurance responsabilité civile et responsabilité civile professionnelle le garantissant contre les</w:t>
      </w:r>
      <w:r>
        <w:rPr>
          <w:rFonts w:ascii="Trebuchet MS" w:hAnsi="Trebuchet MS"/>
          <w:sz w:val="20"/>
          <w:szCs w:val="20"/>
        </w:rPr>
        <w:t xml:space="preserve"> </w:t>
      </w:r>
      <w:r w:rsidRPr="008E4348">
        <w:rPr>
          <w:rFonts w:ascii="Trebuchet MS" w:hAnsi="Trebuchet MS"/>
          <w:sz w:val="20"/>
          <w:szCs w:val="20"/>
        </w:rPr>
        <w:t>risques pécuniaires de la responsabilité pouvant lui incomber en raison des</w:t>
      </w:r>
      <w:r>
        <w:rPr>
          <w:rFonts w:ascii="Trebuchet MS" w:hAnsi="Trebuchet MS"/>
          <w:sz w:val="20"/>
          <w:szCs w:val="20"/>
        </w:rPr>
        <w:t xml:space="preserve"> </w:t>
      </w:r>
      <w:r w:rsidRPr="008E4348">
        <w:rPr>
          <w:rFonts w:ascii="Trebuchet MS" w:hAnsi="Trebuchet MS"/>
          <w:sz w:val="20"/>
          <w:szCs w:val="20"/>
        </w:rPr>
        <w:t>dommages corporels, matériels, et immatériels, du fait de l'activité exercée dans le cadre de la présente convention</w:t>
      </w:r>
      <w:r>
        <w:rPr>
          <w:rFonts w:ascii="Trebuchet MS" w:hAnsi="Trebuchet MS"/>
          <w:sz w:val="20"/>
          <w:szCs w:val="20"/>
        </w:rPr>
        <w:t xml:space="preserve"> </w:t>
      </w:r>
      <w:r w:rsidRPr="008E4348">
        <w:rPr>
          <w:rFonts w:ascii="Trebuchet MS" w:hAnsi="Trebuchet MS"/>
          <w:sz w:val="20"/>
          <w:szCs w:val="20"/>
        </w:rPr>
        <w:t>;</w:t>
      </w:r>
    </w:p>
    <w:p w14:paraId="0CC95162" w14:textId="496CA5A8" w:rsidR="008E4348" w:rsidRDefault="008E4348" w:rsidP="008E4348">
      <w:pPr>
        <w:pStyle w:val="Paragraphedeliste"/>
        <w:numPr>
          <w:ilvl w:val="0"/>
          <w:numId w:val="2"/>
        </w:numPr>
        <w:spacing w:after="0"/>
        <w:jc w:val="both"/>
        <w:rPr>
          <w:rFonts w:ascii="Trebuchet MS" w:hAnsi="Trebuchet MS"/>
          <w:sz w:val="20"/>
          <w:szCs w:val="20"/>
        </w:rPr>
      </w:pPr>
      <w:r w:rsidRPr="008E4348">
        <w:rPr>
          <w:rFonts w:ascii="Trebuchet MS" w:hAnsi="Trebuchet MS"/>
          <w:sz w:val="20"/>
          <w:szCs w:val="20"/>
        </w:rPr>
        <w:t>L'assurance des risques locatifs ainsi que l'assurance du contenu lui appartenant. Cette</w:t>
      </w:r>
      <w:r>
        <w:rPr>
          <w:rFonts w:ascii="Trebuchet MS" w:hAnsi="Trebuchet MS"/>
          <w:sz w:val="20"/>
          <w:szCs w:val="20"/>
        </w:rPr>
        <w:t xml:space="preserve"> </w:t>
      </w:r>
      <w:r w:rsidRPr="008E4348">
        <w:rPr>
          <w:rFonts w:ascii="Trebuchet MS" w:hAnsi="Trebuchet MS"/>
          <w:sz w:val="20"/>
          <w:szCs w:val="20"/>
        </w:rPr>
        <w:t>assurance couvrira, notamment, l'incendie, l'explosion, le dégât des eaux, ainsi que les</w:t>
      </w:r>
      <w:r>
        <w:rPr>
          <w:rFonts w:ascii="Trebuchet MS" w:hAnsi="Trebuchet MS"/>
          <w:sz w:val="20"/>
          <w:szCs w:val="20"/>
        </w:rPr>
        <w:t xml:space="preserve"> </w:t>
      </w:r>
      <w:r w:rsidRPr="008E4348">
        <w:rPr>
          <w:rFonts w:ascii="Trebuchet MS" w:hAnsi="Trebuchet MS"/>
          <w:sz w:val="20"/>
          <w:szCs w:val="20"/>
        </w:rPr>
        <w:t>garanties annexes et</w:t>
      </w:r>
      <w:r>
        <w:rPr>
          <w:rFonts w:ascii="Trebuchet MS" w:hAnsi="Trebuchet MS"/>
          <w:sz w:val="20"/>
          <w:szCs w:val="20"/>
        </w:rPr>
        <w:t xml:space="preserve"> le</w:t>
      </w:r>
      <w:r w:rsidRPr="008E4348">
        <w:rPr>
          <w:rFonts w:ascii="Trebuchet MS" w:hAnsi="Trebuchet MS"/>
          <w:sz w:val="20"/>
          <w:szCs w:val="20"/>
        </w:rPr>
        <w:t xml:space="preserve"> recours des voisins, </w:t>
      </w:r>
      <w:r>
        <w:rPr>
          <w:rFonts w:ascii="Trebuchet MS" w:hAnsi="Trebuchet MS"/>
          <w:sz w:val="20"/>
          <w:szCs w:val="20"/>
        </w:rPr>
        <w:t>des tiers</w:t>
      </w:r>
      <w:r w:rsidRPr="008E4348">
        <w:rPr>
          <w:rFonts w:ascii="Trebuchet MS" w:hAnsi="Trebuchet MS"/>
          <w:sz w:val="20"/>
          <w:szCs w:val="20"/>
        </w:rPr>
        <w:t xml:space="preserve"> et des occupants.</w:t>
      </w:r>
    </w:p>
    <w:p w14:paraId="681C0026" w14:textId="07131C83" w:rsidR="008E4348" w:rsidRDefault="008E4348" w:rsidP="008E4348">
      <w:pPr>
        <w:spacing w:after="0"/>
        <w:jc w:val="both"/>
        <w:rPr>
          <w:rFonts w:ascii="Trebuchet MS" w:hAnsi="Trebuchet MS"/>
          <w:sz w:val="20"/>
          <w:szCs w:val="20"/>
        </w:rPr>
      </w:pPr>
    </w:p>
    <w:p w14:paraId="4D7DC041" w14:textId="2B48B398" w:rsidR="0083350A" w:rsidRPr="0083350A" w:rsidRDefault="008E4348" w:rsidP="70CC5A3E">
      <w:pPr>
        <w:spacing w:after="0"/>
        <w:jc w:val="both"/>
        <w:rPr>
          <w:rFonts w:ascii="Trebuchet MS" w:hAnsi="Trebuchet MS"/>
          <w:color w:val="4472C4" w:themeColor="accent1"/>
          <w:sz w:val="20"/>
          <w:szCs w:val="20"/>
        </w:rPr>
      </w:pPr>
      <w:r w:rsidRPr="70CC5A3E">
        <w:rPr>
          <w:rFonts w:ascii="Trebuchet MS" w:hAnsi="Trebuchet MS"/>
          <w:sz w:val="20"/>
          <w:szCs w:val="20"/>
        </w:rPr>
        <w:t>L'occupant</w:t>
      </w:r>
      <w:r w:rsidR="127917C0" w:rsidRPr="70CC5A3E">
        <w:rPr>
          <w:rFonts w:ascii="Trebuchet MS" w:hAnsi="Trebuchet MS"/>
          <w:sz w:val="20"/>
          <w:szCs w:val="20"/>
        </w:rPr>
        <w:t xml:space="preserve"> </w:t>
      </w:r>
      <w:r w:rsidR="0083350A" w:rsidRPr="70CC5A3E">
        <w:rPr>
          <w:rFonts w:ascii="Trebuchet MS" w:hAnsi="Trebuchet MS"/>
          <w:sz w:val="20"/>
          <w:szCs w:val="20"/>
        </w:rPr>
        <w:t>devra transmettre à l’Université chaque année les attestations d’assurance correspondantes.</w:t>
      </w:r>
    </w:p>
    <w:p w14:paraId="6D1B9617" w14:textId="77777777" w:rsidR="008E4348" w:rsidRDefault="008E4348" w:rsidP="18958572">
      <w:pPr>
        <w:spacing w:after="0"/>
        <w:jc w:val="both"/>
        <w:rPr>
          <w:rFonts w:ascii="Trebuchet MS" w:hAnsi="Trebuchet MS"/>
          <w:sz w:val="20"/>
          <w:szCs w:val="20"/>
        </w:rPr>
      </w:pPr>
    </w:p>
    <w:p w14:paraId="03398185" w14:textId="559EA63F" w:rsidR="008E4348" w:rsidRDefault="008E4348" w:rsidP="008E4348">
      <w:pPr>
        <w:spacing w:after="0"/>
        <w:jc w:val="both"/>
        <w:rPr>
          <w:rFonts w:ascii="Trebuchet MS" w:hAnsi="Trebuchet MS"/>
          <w:sz w:val="20"/>
          <w:szCs w:val="20"/>
        </w:rPr>
      </w:pPr>
      <w:r w:rsidRPr="008E4348">
        <w:rPr>
          <w:rFonts w:ascii="Trebuchet MS" w:hAnsi="Trebuchet MS"/>
          <w:sz w:val="20"/>
          <w:szCs w:val="20"/>
        </w:rPr>
        <w:t xml:space="preserve">Il est précisé que l'Université Lumière Lyon 2 prendra en charge l'assurance correspondante en sa qualité d'affectataire (assurant les droits et obligations </w:t>
      </w:r>
      <w:r>
        <w:rPr>
          <w:rFonts w:ascii="Trebuchet MS" w:hAnsi="Trebuchet MS"/>
          <w:sz w:val="20"/>
          <w:szCs w:val="20"/>
        </w:rPr>
        <w:t xml:space="preserve">du </w:t>
      </w:r>
      <w:r w:rsidRPr="008E4348">
        <w:rPr>
          <w:rFonts w:ascii="Trebuchet MS" w:hAnsi="Trebuchet MS"/>
          <w:sz w:val="20"/>
          <w:szCs w:val="20"/>
        </w:rPr>
        <w:t>propriétaire) de l'ensemble immobilier.</w:t>
      </w:r>
    </w:p>
    <w:p w14:paraId="425C91FB" w14:textId="745934E1" w:rsidR="008E4348" w:rsidRDefault="008E4348" w:rsidP="008E4348">
      <w:pPr>
        <w:spacing w:after="0"/>
        <w:jc w:val="both"/>
        <w:rPr>
          <w:rFonts w:ascii="Trebuchet MS" w:hAnsi="Trebuchet MS"/>
          <w:sz w:val="20"/>
          <w:szCs w:val="20"/>
        </w:rPr>
      </w:pPr>
    </w:p>
    <w:p w14:paraId="1D4E8EC1" w14:textId="5183624B" w:rsidR="008E4348" w:rsidRPr="008E4348" w:rsidRDefault="008E4348" w:rsidP="008E4348">
      <w:pPr>
        <w:spacing w:after="0"/>
        <w:jc w:val="both"/>
        <w:rPr>
          <w:rFonts w:ascii="Trebuchet MS" w:hAnsi="Trebuchet MS"/>
          <w:b/>
          <w:bCs/>
          <w:sz w:val="20"/>
          <w:szCs w:val="20"/>
          <w:u w:val="single"/>
        </w:rPr>
      </w:pPr>
      <w:r w:rsidRPr="008E4348">
        <w:rPr>
          <w:rFonts w:ascii="Trebuchet MS" w:hAnsi="Trebuchet MS"/>
          <w:b/>
          <w:bCs/>
          <w:sz w:val="20"/>
          <w:szCs w:val="20"/>
          <w:u w:val="single"/>
        </w:rPr>
        <w:t>Article 6 – Organisation et qualité des prestations</w:t>
      </w:r>
    </w:p>
    <w:p w14:paraId="426BA542" w14:textId="77777777" w:rsidR="005013EB" w:rsidRPr="00751DA4" w:rsidRDefault="005013EB" w:rsidP="005013EB">
      <w:pPr>
        <w:spacing w:after="0"/>
        <w:rPr>
          <w:rFonts w:ascii="Trebuchet MS" w:hAnsi="Trebuchet MS"/>
          <w:sz w:val="20"/>
          <w:szCs w:val="20"/>
        </w:rPr>
      </w:pPr>
    </w:p>
    <w:p w14:paraId="6127E517" w14:textId="5E5B98EE" w:rsidR="0083350A" w:rsidRDefault="0083350A" w:rsidP="0083350A">
      <w:pPr>
        <w:jc w:val="both"/>
        <w:rPr>
          <w:rFonts w:ascii="Trebuchet MS" w:hAnsi="Trebuchet MS"/>
          <w:sz w:val="20"/>
          <w:szCs w:val="20"/>
        </w:rPr>
      </w:pPr>
      <w:r w:rsidRPr="70CC5A3E">
        <w:rPr>
          <w:rFonts w:ascii="Trebuchet MS" w:hAnsi="Trebuchet MS"/>
          <w:sz w:val="20"/>
          <w:szCs w:val="20"/>
        </w:rPr>
        <w:t xml:space="preserve">L'épicerie solidaire doit permettre à des étudiants de l'Université Lumière Lyon 2 rencontrant des difficultés financières de pouvoir accéder à une offre de produits alimentaires (denrées non périssables et produits frais) </w:t>
      </w:r>
      <w:r w:rsidR="0093219F">
        <w:rPr>
          <w:rFonts w:ascii="Trebuchet MS" w:hAnsi="Trebuchet MS"/>
          <w:sz w:val="20"/>
          <w:szCs w:val="20"/>
        </w:rPr>
        <w:t xml:space="preserve">ainsi qu’à des produits d’hygiène et d’entretien </w:t>
      </w:r>
      <w:r w:rsidRPr="70CC5A3E">
        <w:rPr>
          <w:rFonts w:ascii="Trebuchet MS" w:hAnsi="Trebuchet MS"/>
          <w:sz w:val="20"/>
          <w:szCs w:val="20"/>
        </w:rPr>
        <w:t>à un coût particulièrement avantageux.</w:t>
      </w:r>
    </w:p>
    <w:p w14:paraId="6231095C" w14:textId="0EF6FB51" w:rsidR="0083350A" w:rsidRPr="0083350A" w:rsidRDefault="00BB419B" w:rsidP="0083350A">
      <w:pPr>
        <w:jc w:val="both"/>
        <w:rPr>
          <w:rFonts w:ascii="Trebuchet MS" w:hAnsi="Trebuchet MS"/>
          <w:sz w:val="20"/>
          <w:szCs w:val="20"/>
        </w:rPr>
      </w:pPr>
      <w:r w:rsidRPr="70CC5A3E">
        <w:rPr>
          <w:rFonts w:ascii="Trebuchet MS" w:hAnsi="Trebuchet MS"/>
          <w:sz w:val="20"/>
          <w:szCs w:val="20"/>
        </w:rPr>
        <w:t xml:space="preserve">Les demandes des étudiants pour accéder aux services de l’épicerie </w:t>
      </w:r>
      <w:r w:rsidR="0093219F">
        <w:rPr>
          <w:rFonts w:ascii="Trebuchet MS" w:hAnsi="Trebuchet MS"/>
          <w:sz w:val="20"/>
          <w:szCs w:val="20"/>
        </w:rPr>
        <w:t xml:space="preserve">sociale et </w:t>
      </w:r>
      <w:r w:rsidRPr="70CC5A3E">
        <w:rPr>
          <w:rFonts w:ascii="Trebuchet MS" w:hAnsi="Trebuchet MS"/>
          <w:sz w:val="20"/>
          <w:szCs w:val="20"/>
        </w:rPr>
        <w:t xml:space="preserve">solidaire seront présentées par les chargés de mission bénévoles de l’association </w:t>
      </w:r>
      <w:r w:rsidR="7CD709A5" w:rsidRPr="70CC5A3E">
        <w:rPr>
          <w:rFonts w:ascii="Trebuchet MS" w:hAnsi="Trebuchet MS"/>
          <w:sz w:val="20"/>
          <w:szCs w:val="20"/>
        </w:rPr>
        <w:t xml:space="preserve">lors de la </w:t>
      </w:r>
      <w:r w:rsidRPr="70CC5A3E">
        <w:rPr>
          <w:rFonts w:ascii="Trebuchet MS" w:hAnsi="Trebuchet MS"/>
          <w:sz w:val="20"/>
          <w:szCs w:val="20"/>
        </w:rPr>
        <w:t>commission</w:t>
      </w:r>
      <w:r w:rsidR="32C764F0" w:rsidRPr="70CC5A3E">
        <w:rPr>
          <w:rFonts w:ascii="Trebuchet MS" w:hAnsi="Trebuchet MS"/>
          <w:sz w:val="20"/>
          <w:szCs w:val="20"/>
        </w:rPr>
        <w:t xml:space="preserve"> “Épicerie sociale et solidaire”</w:t>
      </w:r>
      <w:r w:rsidR="6C5141E0" w:rsidRPr="70CC5A3E">
        <w:rPr>
          <w:rFonts w:ascii="Trebuchet MS" w:hAnsi="Trebuchet MS"/>
          <w:sz w:val="20"/>
          <w:szCs w:val="20"/>
        </w:rPr>
        <w:t xml:space="preserve"> mensuelle</w:t>
      </w:r>
      <w:r w:rsidRPr="70CC5A3E">
        <w:rPr>
          <w:rFonts w:ascii="Trebuchet MS" w:hAnsi="Trebuchet MS"/>
          <w:sz w:val="20"/>
          <w:szCs w:val="20"/>
        </w:rPr>
        <w:t>, à laquelle participent l’assistante sociale de l’Université Lyon 2 ainsi qu’un représentant du Service de Santé Etudiante (SSE).</w:t>
      </w:r>
      <w:r w:rsidR="696DB10A" w:rsidRPr="70CC5A3E">
        <w:rPr>
          <w:rFonts w:ascii="Trebuchet MS" w:hAnsi="Trebuchet MS"/>
          <w:sz w:val="20"/>
          <w:szCs w:val="20"/>
        </w:rPr>
        <w:t xml:space="preserve"> Ces demandes font l’objet d’un examen par la commission, qui rend une décision quant à l’attribution </w:t>
      </w:r>
      <w:bookmarkStart w:id="2" w:name="_Hlk228784731"/>
      <w:r w:rsidR="696DB10A" w:rsidRPr="70CC5A3E">
        <w:rPr>
          <w:rFonts w:ascii="Trebuchet MS" w:hAnsi="Trebuchet MS"/>
          <w:sz w:val="20"/>
          <w:szCs w:val="20"/>
        </w:rPr>
        <w:t>du statut de bénéficiaire au profit de l’étudiant.</w:t>
      </w:r>
    </w:p>
    <w:bookmarkEnd w:id="2"/>
    <w:p w14:paraId="76E48835" w14:textId="37E86A86" w:rsidR="0083350A" w:rsidRDefault="0083350A" w:rsidP="0083350A">
      <w:pPr>
        <w:jc w:val="both"/>
        <w:rPr>
          <w:rFonts w:ascii="Trebuchet MS" w:hAnsi="Trebuchet MS"/>
          <w:sz w:val="20"/>
          <w:szCs w:val="20"/>
        </w:rPr>
      </w:pPr>
      <w:r w:rsidRPr="18958572">
        <w:rPr>
          <w:rFonts w:ascii="Trebuchet MS" w:hAnsi="Trebuchet MS"/>
          <w:sz w:val="20"/>
          <w:szCs w:val="20"/>
        </w:rPr>
        <w:t>Enfin, d'autres activités peuvent être proposées (</w:t>
      </w:r>
      <w:r w:rsidRPr="18958572">
        <w:rPr>
          <w:rFonts w:ascii="Trebuchet MS" w:eastAsia="Trebuchet MS" w:hAnsi="Trebuchet MS" w:cs="Trebuchet MS"/>
          <w:sz w:val="20"/>
          <w:szCs w:val="20"/>
        </w:rPr>
        <w:t>c</w:t>
      </w:r>
      <w:r w:rsidRPr="18958572">
        <w:rPr>
          <w:rFonts w:ascii="Trebuchet MS" w:hAnsi="Trebuchet MS"/>
          <w:sz w:val="20"/>
          <w:szCs w:val="20"/>
        </w:rPr>
        <w:t>ampagnes de prévention, atelier cuisine, etc.). Ces activités sont ouvertes</w:t>
      </w:r>
      <w:r w:rsidR="00BB419B" w:rsidRPr="18958572">
        <w:rPr>
          <w:rFonts w:ascii="Trebuchet MS" w:hAnsi="Trebuchet MS"/>
          <w:sz w:val="20"/>
          <w:szCs w:val="20"/>
        </w:rPr>
        <w:t xml:space="preserve"> </w:t>
      </w:r>
      <w:r w:rsidRPr="18958572">
        <w:rPr>
          <w:rFonts w:ascii="Trebuchet MS" w:hAnsi="Trebuchet MS"/>
          <w:sz w:val="20"/>
          <w:szCs w:val="20"/>
        </w:rPr>
        <w:t>à tous les étudiants.</w:t>
      </w:r>
    </w:p>
    <w:p w14:paraId="6A4B78E9" w14:textId="77777777" w:rsidR="0093219F" w:rsidRDefault="0093219F" w:rsidP="0083350A">
      <w:pPr>
        <w:jc w:val="both"/>
        <w:rPr>
          <w:rFonts w:ascii="Trebuchet MS" w:hAnsi="Trebuchet MS"/>
          <w:sz w:val="20"/>
          <w:szCs w:val="20"/>
        </w:rPr>
      </w:pPr>
    </w:p>
    <w:p w14:paraId="0BFE9100" w14:textId="4E2F458B" w:rsidR="0083350A" w:rsidRPr="0083350A" w:rsidRDefault="0083350A" w:rsidP="0083350A">
      <w:pPr>
        <w:rPr>
          <w:rFonts w:ascii="Trebuchet MS" w:hAnsi="Trebuchet MS"/>
          <w:sz w:val="20"/>
          <w:szCs w:val="20"/>
        </w:rPr>
      </w:pPr>
      <w:r>
        <w:rPr>
          <w:rFonts w:ascii="Trebuchet MS" w:hAnsi="Trebuchet MS"/>
          <w:sz w:val="20"/>
          <w:szCs w:val="20"/>
        </w:rPr>
        <w:lastRenderedPageBreak/>
        <w:t>L’occupant</w:t>
      </w:r>
      <w:r w:rsidRPr="0083350A">
        <w:rPr>
          <w:rFonts w:ascii="Trebuchet MS" w:hAnsi="Trebuchet MS"/>
          <w:sz w:val="20"/>
          <w:szCs w:val="20"/>
        </w:rPr>
        <w:t xml:space="preserve"> s’engage à assurer :</w:t>
      </w:r>
    </w:p>
    <w:p w14:paraId="30E8FAA0" w14:textId="3C388124" w:rsidR="0083350A" w:rsidRDefault="0083350A" w:rsidP="0083350A">
      <w:pPr>
        <w:pStyle w:val="Paragraphedeliste"/>
        <w:numPr>
          <w:ilvl w:val="0"/>
          <w:numId w:val="3"/>
        </w:numPr>
        <w:rPr>
          <w:rFonts w:ascii="Trebuchet MS" w:hAnsi="Trebuchet MS"/>
          <w:sz w:val="20"/>
          <w:szCs w:val="20"/>
        </w:rPr>
      </w:pPr>
      <w:r w:rsidRPr="0083350A">
        <w:rPr>
          <w:rFonts w:ascii="Trebuchet MS" w:hAnsi="Trebuchet MS"/>
          <w:sz w:val="20"/>
          <w:szCs w:val="20"/>
        </w:rPr>
        <w:t>L’hygiène générale des locau</w:t>
      </w:r>
      <w:r w:rsidR="0093219F">
        <w:rPr>
          <w:rFonts w:ascii="Trebuchet MS" w:hAnsi="Trebuchet MS"/>
          <w:sz w:val="20"/>
          <w:szCs w:val="20"/>
        </w:rPr>
        <w:t>x,</w:t>
      </w:r>
    </w:p>
    <w:p w14:paraId="0175325A" w14:textId="77777777" w:rsidR="0083350A" w:rsidRDefault="0083350A" w:rsidP="0083350A">
      <w:pPr>
        <w:pStyle w:val="Paragraphedeliste"/>
        <w:numPr>
          <w:ilvl w:val="0"/>
          <w:numId w:val="3"/>
        </w:numPr>
        <w:rPr>
          <w:rFonts w:ascii="Trebuchet MS" w:hAnsi="Trebuchet MS"/>
          <w:sz w:val="20"/>
          <w:szCs w:val="20"/>
        </w:rPr>
      </w:pPr>
      <w:r w:rsidRPr="0083350A">
        <w:rPr>
          <w:rFonts w:ascii="Trebuchet MS" w:hAnsi="Trebuchet MS"/>
          <w:sz w:val="20"/>
          <w:szCs w:val="20"/>
        </w:rPr>
        <w:t>La propreté du matériel utilisé,</w:t>
      </w:r>
    </w:p>
    <w:p w14:paraId="4C04B752" w14:textId="77777777" w:rsidR="0083350A" w:rsidRDefault="0083350A" w:rsidP="0083350A">
      <w:pPr>
        <w:pStyle w:val="Paragraphedeliste"/>
        <w:numPr>
          <w:ilvl w:val="0"/>
          <w:numId w:val="3"/>
        </w:numPr>
        <w:rPr>
          <w:rFonts w:ascii="Trebuchet MS" w:hAnsi="Trebuchet MS"/>
          <w:sz w:val="20"/>
          <w:szCs w:val="20"/>
        </w:rPr>
      </w:pPr>
      <w:r w:rsidRPr="0083350A">
        <w:rPr>
          <w:rFonts w:ascii="Trebuchet MS" w:hAnsi="Trebuchet MS"/>
          <w:sz w:val="20"/>
          <w:szCs w:val="20"/>
        </w:rPr>
        <w:t>La tenue du personnel,</w:t>
      </w:r>
    </w:p>
    <w:p w14:paraId="3B0CCE58" w14:textId="261676D0" w:rsidR="0083350A" w:rsidRPr="0093219F" w:rsidRDefault="0083350A" w:rsidP="0083350A">
      <w:pPr>
        <w:pStyle w:val="Paragraphedeliste"/>
        <w:numPr>
          <w:ilvl w:val="0"/>
          <w:numId w:val="3"/>
        </w:numPr>
        <w:rPr>
          <w:rFonts w:ascii="Trebuchet MS" w:hAnsi="Trebuchet MS"/>
          <w:sz w:val="20"/>
          <w:szCs w:val="20"/>
        </w:rPr>
      </w:pPr>
      <w:r w:rsidRPr="0083350A">
        <w:rPr>
          <w:rFonts w:ascii="Trebuchet MS" w:hAnsi="Trebuchet MS"/>
          <w:sz w:val="20"/>
          <w:szCs w:val="20"/>
        </w:rPr>
        <w:t>Un achalandage suffisant et constant.</w:t>
      </w:r>
    </w:p>
    <w:p w14:paraId="7C366FD8" w14:textId="160597E4" w:rsidR="0083350A" w:rsidRPr="0083350A" w:rsidRDefault="0083350A" w:rsidP="0083350A">
      <w:pPr>
        <w:jc w:val="both"/>
        <w:rPr>
          <w:rFonts w:ascii="Trebuchet MS" w:hAnsi="Trebuchet MS"/>
          <w:sz w:val="20"/>
          <w:szCs w:val="20"/>
        </w:rPr>
      </w:pPr>
      <w:r w:rsidRPr="18958572">
        <w:rPr>
          <w:rFonts w:ascii="Trebuchet MS" w:hAnsi="Trebuchet MS"/>
          <w:sz w:val="20"/>
          <w:szCs w:val="20"/>
        </w:rPr>
        <w:t xml:space="preserve">En dehors des exceptions expressément mentionnées par la présente convention, l'occupant aura la charge de l'ensemble des dépenses relatives à l'activité exercée, et notamment les frais de personnels, de nettoyage et de l'entretien des mobiliers et matériels d'exploitation, de telle sorte que le tout soit maintenu en parfait état et qu'il réponde aux attentes des usagers étudiants, des achats de denrées, des impôts et taxes, des frais de télécommunication mobile, assurances, etc. </w:t>
      </w:r>
    </w:p>
    <w:p w14:paraId="4F6D9C04" w14:textId="3793A755" w:rsidR="0083350A" w:rsidRPr="0083350A" w:rsidRDefault="0083350A" w:rsidP="0083350A">
      <w:pPr>
        <w:jc w:val="both"/>
        <w:rPr>
          <w:rFonts w:ascii="Trebuchet MS" w:hAnsi="Trebuchet MS"/>
          <w:sz w:val="20"/>
          <w:szCs w:val="20"/>
        </w:rPr>
      </w:pPr>
      <w:r w:rsidRPr="18958572">
        <w:rPr>
          <w:rFonts w:ascii="Trebuchet MS" w:hAnsi="Trebuchet MS"/>
          <w:sz w:val="20"/>
          <w:szCs w:val="20"/>
        </w:rPr>
        <w:t>Par ailleurs, et sous réserve de l'application de l'article 7.</w:t>
      </w:r>
      <w:r w:rsidR="0093219F">
        <w:rPr>
          <w:rFonts w:ascii="Trebuchet MS" w:hAnsi="Trebuchet MS"/>
          <w:sz w:val="20"/>
          <w:szCs w:val="20"/>
        </w:rPr>
        <w:t>4</w:t>
      </w:r>
      <w:r w:rsidRPr="18958572">
        <w:rPr>
          <w:rFonts w:ascii="Trebuchet MS" w:hAnsi="Trebuchet MS"/>
          <w:sz w:val="20"/>
          <w:szCs w:val="20"/>
        </w:rPr>
        <w:t xml:space="preserve">, les dépenses liées aux aménagements et autres travaux relatifs à l'agencement de l'épicerie solidaire seront à la charge de l'occupant. </w:t>
      </w:r>
      <w:r w:rsidR="3264D6FF" w:rsidRPr="18958572">
        <w:rPr>
          <w:rFonts w:ascii="Trebuchet MS" w:hAnsi="Trebuchet MS"/>
          <w:sz w:val="20"/>
          <w:szCs w:val="20"/>
        </w:rPr>
        <w:t>Il est précisé que l’Université pourra, dans la mesure de ses possibilités, apporter un appui ponctuel</w:t>
      </w:r>
      <w:r w:rsidR="0093219F">
        <w:rPr>
          <w:rFonts w:ascii="Trebuchet MS" w:hAnsi="Trebuchet MS"/>
          <w:sz w:val="20"/>
          <w:szCs w:val="20"/>
        </w:rPr>
        <w:t xml:space="preserve"> à certains aménagements</w:t>
      </w:r>
      <w:r w:rsidR="3264D6FF" w:rsidRPr="18958572">
        <w:rPr>
          <w:rFonts w:ascii="Trebuchet MS" w:hAnsi="Trebuchet MS"/>
          <w:sz w:val="20"/>
          <w:szCs w:val="20"/>
        </w:rPr>
        <w:t xml:space="preserve">, notamment par la mise à disposition de mobilier </w:t>
      </w:r>
      <w:r w:rsidR="6DC76032" w:rsidRPr="18958572">
        <w:rPr>
          <w:rFonts w:ascii="Trebuchet MS" w:hAnsi="Trebuchet MS"/>
          <w:sz w:val="20"/>
          <w:szCs w:val="20"/>
        </w:rPr>
        <w:t>issu du réemploi.</w:t>
      </w:r>
    </w:p>
    <w:p w14:paraId="1EF31E00" w14:textId="19BDA686" w:rsidR="0083350A" w:rsidRDefault="0083350A" w:rsidP="0083350A">
      <w:pPr>
        <w:jc w:val="both"/>
        <w:rPr>
          <w:rFonts w:ascii="Trebuchet MS" w:hAnsi="Trebuchet MS"/>
          <w:sz w:val="20"/>
          <w:szCs w:val="20"/>
        </w:rPr>
      </w:pPr>
      <w:r w:rsidRPr="0083350A">
        <w:rPr>
          <w:rFonts w:ascii="Trebuchet MS" w:hAnsi="Trebuchet MS"/>
          <w:sz w:val="20"/>
          <w:szCs w:val="20"/>
        </w:rPr>
        <w:t xml:space="preserve">Le non-respect d'un de ces engagements constitue une faute de l'utilisateur et entraine la </w:t>
      </w:r>
      <w:r>
        <w:rPr>
          <w:rFonts w:ascii="Trebuchet MS" w:hAnsi="Trebuchet MS"/>
          <w:sz w:val="20"/>
          <w:szCs w:val="20"/>
        </w:rPr>
        <w:t xml:space="preserve">résiliation </w:t>
      </w:r>
      <w:r w:rsidRPr="0083350A">
        <w:rPr>
          <w:rFonts w:ascii="Trebuchet MS" w:hAnsi="Trebuchet MS"/>
          <w:sz w:val="20"/>
          <w:szCs w:val="20"/>
        </w:rPr>
        <w:t>de la présente convention, conformément aux règles prévues à l'article 11.</w:t>
      </w:r>
    </w:p>
    <w:p w14:paraId="31A6096C" w14:textId="791327BA" w:rsidR="0083350A" w:rsidRPr="00B035C0" w:rsidRDefault="00B035C0" w:rsidP="0083350A">
      <w:pPr>
        <w:jc w:val="both"/>
        <w:rPr>
          <w:rFonts w:ascii="Trebuchet MS" w:hAnsi="Trebuchet MS"/>
          <w:b/>
          <w:bCs/>
          <w:sz w:val="20"/>
          <w:szCs w:val="20"/>
          <w:u w:val="single"/>
        </w:rPr>
      </w:pPr>
      <w:r w:rsidRPr="00B035C0">
        <w:rPr>
          <w:rFonts w:ascii="Trebuchet MS" w:hAnsi="Trebuchet MS"/>
          <w:b/>
          <w:bCs/>
          <w:sz w:val="20"/>
          <w:szCs w:val="20"/>
          <w:u w:val="single"/>
        </w:rPr>
        <w:t>Article 7 – Mise à disposition et entretien des locaux</w:t>
      </w:r>
    </w:p>
    <w:p w14:paraId="6EE81137" w14:textId="7B9A0A8D" w:rsidR="00B035C0" w:rsidRPr="00B035C0" w:rsidRDefault="00B035C0" w:rsidP="18958572">
      <w:pPr>
        <w:jc w:val="both"/>
        <w:rPr>
          <w:rFonts w:ascii="Trebuchet MS" w:hAnsi="Trebuchet MS"/>
          <w:b/>
          <w:bCs/>
          <w:color w:val="4472C4" w:themeColor="accent1"/>
          <w:sz w:val="20"/>
          <w:szCs w:val="20"/>
        </w:rPr>
      </w:pPr>
      <w:r w:rsidRPr="18958572">
        <w:rPr>
          <w:rFonts w:ascii="Trebuchet MS" w:hAnsi="Trebuchet MS"/>
          <w:b/>
          <w:bCs/>
          <w:sz w:val="20"/>
          <w:szCs w:val="20"/>
        </w:rPr>
        <w:t xml:space="preserve">7.1 États des lieux </w:t>
      </w:r>
    </w:p>
    <w:p w14:paraId="7E55F625" w14:textId="656AFC30" w:rsidR="00B035C0" w:rsidRPr="00B035C0" w:rsidRDefault="00B035C0" w:rsidP="18958572">
      <w:pPr>
        <w:jc w:val="both"/>
        <w:rPr>
          <w:rFonts w:ascii="Trebuchet MS" w:hAnsi="Trebuchet MS"/>
          <w:color w:val="4472C4" w:themeColor="accent1"/>
          <w:sz w:val="20"/>
          <w:szCs w:val="20"/>
        </w:rPr>
      </w:pPr>
      <w:r w:rsidRPr="18958572">
        <w:rPr>
          <w:rFonts w:ascii="Trebuchet MS" w:hAnsi="Trebuchet MS"/>
          <w:sz w:val="20"/>
          <w:szCs w:val="20"/>
        </w:rPr>
        <w:t xml:space="preserve">L'utilisateur déclare connaître parfaitement les locaux visés à l'article </w:t>
      </w:r>
      <w:r w:rsidR="008054B2" w:rsidRPr="18958572">
        <w:rPr>
          <w:rFonts w:ascii="Trebuchet MS" w:hAnsi="Trebuchet MS"/>
          <w:sz w:val="20"/>
          <w:szCs w:val="20"/>
        </w:rPr>
        <w:t>1</w:t>
      </w:r>
      <w:r w:rsidR="008054B2" w:rsidRPr="18958572">
        <w:rPr>
          <w:rFonts w:ascii="Trebuchet MS" w:hAnsi="Trebuchet MS"/>
          <w:sz w:val="20"/>
          <w:szCs w:val="20"/>
          <w:vertAlign w:val="superscript"/>
        </w:rPr>
        <w:t>er</w:t>
      </w:r>
      <w:r w:rsidRPr="18958572">
        <w:rPr>
          <w:rFonts w:ascii="Trebuchet MS" w:hAnsi="Trebuchet MS"/>
          <w:sz w:val="20"/>
          <w:szCs w:val="20"/>
        </w:rPr>
        <w:t xml:space="preserve">. Préalablement à la remise des clés et au terme de l'occupation, un état des lieux et un inventaire contradictoire, sont dressés entre les parties. </w:t>
      </w:r>
    </w:p>
    <w:p w14:paraId="42D0D470" w14:textId="77777777" w:rsidR="00B035C0" w:rsidRPr="00B035C0" w:rsidRDefault="00B035C0" w:rsidP="18958572">
      <w:pPr>
        <w:jc w:val="both"/>
        <w:rPr>
          <w:rFonts w:ascii="Trebuchet MS" w:hAnsi="Trebuchet MS"/>
          <w:color w:val="4472C4" w:themeColor="accent1"/>
          <w:sz w:val="20"/>
          <w:szCs w:val="20"/>
        </w:rPr>
      </w:pPr>
      <w:r w:rsidRPr="18958572">
        <w:rPr>
          <w:rFonts w:ascii="Trebuchet MS" w:hAnsi="Trebuchet MS"/>
          <w:sz w:val="20"/>
          <w:szCs w:val="20"/>
        </w:rPr>
        <w:t xml:space="preserve">Toute modification des locaux devra recueillir au préalable l'accord de l'Université. </w:t>
      </w:r>
    </w:p>
    <w:p w14:paraId="5F93C4FF" w14:textId="75178692" w:rsidR="00B035C0" w:rsidRDefault="00B035C0" w:rsidP="18958572">
      <w:pPr>
        <w:jc w:val="both"/>
        <w:rPr>
          <w:rFonts w:ascii="Trebuchet MS" w:hAnsi="Trebuchet MS"/>
          <w:color w:val="4472C4" w:themeColor="accent1"/>
          <w:sz w:val="20"/>
          <w:szCs w:val="20"/>
        </w:rPr>
      </w:pPr>
      <w:r w:rsidRPr="18958572">
        <w:rPr>
          <w:rFonts w:ascii="Trebuchet MS" w:hAnsi="Trebuchet MS"/>
          <w:sz w:val="20"/>
          <w:szCs w:val="20"/>
        </w:rPr>
        <w:t>Au vu des états des lieux contradictoires réalisés entre l'occupant et l'Université, les travaux de remise en état de l'emplacement seront réalisés par la partie à laquelle ils incombent, conformément à la répartition des obligations entre propriétaire et occupant. Ainsi, les travaux relevant de la responsabilité du propriétaire seront pris en charge et, exécutés par l'Université, tandis que les travaux incombant à l'occupant seront à sa charge exclusive.</w:t>
      </w:r>
    </w:p>
    <w:p w14:paraId="7182357F" w14:textId="66AC866D" w:rsidR="00B035C0" w:rsidRPr="00B035C0" w:rsidRDefault="00B035C0" w:rsidP="00B035C0">
      <w:pPr>
        <w:jc w:val="both"/>
        <w:rPr>
          <w:rFonts w:ascii="Trebuchet MS" w:hAnsi="Trebuchet MS"/>
          <w:b/>
          <w:bCs/>
          <w:sz w:val="20"/>
          <w:szCs w:val="20"/>
        </w:rPr>
      </w:pPr>
      <w:r w:rsidRPr="00B035C0">
        <w:rPr>
          <w:rFonts w:ascii="Trebuchet MS" w:hAnsi="Trebuchet MS"/>
          <w:b/>
          <w:bCs/>
          <w:sz w:val="20"/>
          <w:szCs w:val="20"/>
        </w:rPr>
        <w:t xml:space="preserve">7.2 Entretien </w:t>
      </w:r>
    </w:p>
    <w:p w14:paraId="1354E000" w14:textId="7A35FB0B" w:rsidR="00B035C0" w:rsidRPr="00B035C0" w:rsidRDefault="00B035C0" w:rsidP="00B035C0">
      <w:pPr>
        <w:jc w:val="both"/>
        <w:rPr>
          <w:rFonts w:ascii="Trebuchet MS" w:hAnsi="Trebuchet MS"/>
          <w:sz w:val="20"/>
          <w:szCs w:val="20"/>
        </w:rPr>
      </w:pPr>
      <w:r w:rsidRPr="70CC5A3E">
        <w:rPr>
          <w:rFonts w:ascii="Trebuchet MS" w:hAnsi="Trebuchet MS"/>
          <w:sz w:val="20"/>
          <w:szCs w:val="20"/>
        </w:rPr>
        <w:t xml:space="preserve">L’occupant assure le maintien en parfait état de propreté de son matériel, des locaux ainsi que des abords utilisés pour la livraison des marchandises et l'évacuation des déchets ou des emballages vides. </w:t>
      </w:r>
    </w:p>
    <w:p w14:paraId="03ADE0D0" w14:textId="0AD691C1" w:rsidR="00B035C0" w:rsidRDefault="00B035C0" w:rsidP="00B035C0">
      <w:pPr>
        <w:jc w:val="both"/>
        <w:rPr>
          <w:rFonts w:ascii="Trebuchet MS" w:hAnsi="Trebuchet MS"/>
          <w:sz w:val="20"/>
          <w:szCs w:val="20"/>
        </w:rPr>
      </w:pPr>
      <w:r w:rsidRPr="00B035C0">
        <w:rPr>
          <w:rFonts w:ascii="Trebuchet MS" w:hAnsi="Trebuchet MS"/>
          <w:sz w:val="20"/>
          <w:szCs w:val="20"/>
        </w:rPr>
        <w:t>L'occupant est tenu de conserver les lieux en bon état d'entretien</w:t>
      </w:r>
      <w:r>
        <w:rPr>
          <w:rFonts w:ascii="Trebuchet MS" w:hAnsi="Trebuchet MS"/>
          <w:sz w:val="20"/>
          <w:szCs w:val="20"/>
        </w:rPr>
        <w:t> :</w:t>
      </w:r>
      <w:r w:rsidRPr="00B035C0">
        <w:rPr>
          <w:rFonts w:ascii="Trebuchet MS" w:hAnsi="Trebuchet MS"/>
          <w:sz w:val="20"/>
          <w:szCs w:val="20"/>
        </w:rPr>
        <w:t xml:space="preserve"> en cas de défaillance, l'Université pourra faire procéder aux travaux de remise en état aux frais de l'utilisateur et ce, 10 jours</w:t>
      </w:r>
      <w:r>
        <w:rPr>
          <w:rFonts w:ascii="Trebuchet MS" w:hAnsi="Trebuchet MS"/>
          <w:sz w:val="20"/>
          <w:szCs w:val="20"/>
        </w:rPr>
        <w:t xml:space="preserve"> </w:t>
      </w:r>
      <w:r w:rsidRPr="00B035C0">
        <w:rPr>
          <w:rFonts w:ascii="Trebuchet MS" w:hAnsi="Trebuchet MS"/>
          <w:sz w:val="20"/>
          <w:szCs w:val="20"/>
        </w:rPr>
        <w:t>calendaires après mise en demeure a</w:t>
      </w:r>
      <w:r>
        <w:rPr>
          <w:rFonts w:ascii="Trebuchet MS" w:eastAsia="Trebuchet MS" w:hAnsi="Trebuchet MS" w:cs="Trebuchet MS"/>
          <w:sz w:val="20"/>
          <w:szCs w:val="20"/>
        </w:rPr>
        <w:t>d</w:t>
      </w:r>
      <w:r w:rsidRPr="00B035C0">
        <w:rPr>
          <w:rFonts w:ascii="Trebuchet MS" w:hAnsi="Trebuchet MS"/>
          <w:sz w:val="20"/>
          <w:szCs w:val="20"/>
        </w:rPr>
        <w:t>ressée par lettre recommandée avec accusé de réception restée sans effet.</w:t>
      </w:r>
    </w:p>
    <w:p w14:paraId="1BF86D1D" w14:textId="77777777" w:rsidR="00B035C0" w:rsidRPr="003662C2" w:rsidRDefault="00B035C0" w:rsidP="00B035C0">
      <w:pPr>
        <w:jc w:val="both"/>
        <w:rPr>
          <w:rFonts w:ascii="Trebuchet MS" w:hAnsi="Trebuchet MS"/>
          <w:b/>
          <w:bCs/>
          <w:sz w:val="20"/>
          <w:szCs w:val="20"/>
        </w:rPr>
      </w:pPr>
      <w:r w:rsidRPr="003662C2">
        <w:rPr>
          <w:rFonts w:ascii="Trebuchet MS" w:hAnsi="Trebuchet MS"/>
          <w:b/>
          <w:bCs/>
          <w:sz w:val="20"/>
          <w:szCs w:val="20"/>
        </w:rPr>
        <w:t>7.3 Réparations</w:t>
      </w:r>
    </w:p>
    <w:p w14:paraId="2D084DAC" w14:textId="7A3035F0" w:rsidR="00B035C0" w:rsidRDefault="00B035C0" w:rsidP="00B035C0">
      <w:pPr>
        <w:jc w:val="both"/>
        <w:rPr>
          <w:rFonts w:ascii="Trebuchet MS" w:hAnsi="Trebuchet MS"/>
          <w:sz w:val="20"/>
          <w:szCs w:val="20"/>
        </w:rPr>
      </w:pPr>
      <w:r w:rsidRPr="00B035C0">
        <w:rPr>
          <w:rFonts w:ascii="Trebuchet MS" w:hAnsi="Trebuchet MS"/>
          <w:sz w:val="20"/>
          <w:szCs w:val="20"/>
        </w:rPr>
        <w:t>L'occupant doit informer sans délai l'Université en cas de dysfonctionnements, dégradations ou défectuosités justifiant des réparations.</w:t>
      </w:r>
    </w:p>
    <w:p w14:paraId="2172EB85" w14:textId="15E530C2" w:rsidR="00B035C0" w:rsidRDefault="00B035C0" w:rsidP="00B035C0">
      <w:pPr>
        <w:jc w:val="both"/>
        <w:rPr>
          <w:rFonts w:ascii="Trebuchet MS" w:hAnsi="Trebuchet MS"/>
          <w:sz w:val="20"/>
          <w:szCs w:val="20"/>
        </w:rPr>
      </w:pPr>
      <w:r w:rsidRPr="00B035C0">
        <w:rPr>
          <w:rFonts w:ascii="Trebuchet MS" w:hAnsi="Trebuchet MS"/>
          <w:sz w:val="20"/>
          <w:szCs w:val="20"/>
        </w:rPr>
        <w:t xml:space="preserve">Les frais de réparation des installations </w:t>
      </w:r>
      <w:r w:rsidR="003662C2">
        <w:rPr>
          <w:rFonts w:ascii="Trebuchet MS" w:hAnsi="Trebuchet MS"/>
          <w:sz w:val="20"/>
          <w:szCs w:val="20"/>
        </w:rPr>
        <w:t>immobilières</w:t>
      </w:r>
      <w:r w:rsidRPr="00B035C0">
        <w:rPr>
          <w:rFonts w:ascii="Trebuchet MS" w:hAnsi="Trebuchet MS"/>
          <w:sz w:val="20"/>
          <w:szCs w:val="20"/>
        </w:rPr>
        <w:t xml:space="preserve"> sont pris en charge par l'Université, dans les</w:t>
      </w:r>
      <w:r w:rsidR="003662C2">
        <w:rPr>
          <w:rFonts w:ascii="Trebuchet MS" w:hAnsi="Trebuchet MS"/>
          <w:sz w:val="20"/>
          <w:szCs w:val="20"/>
        </w:rPr>
        <w:t xml:space="preserve"> seuls</w:t>
      </w:r>
      <w:r w:rsidRPr="00B035C0">
        <w:rPr>
          <w:rFonts w:ascii="Trebuchet MS" w:hAnsi="Trebuchet MS"/>
          <w:sz w:val="20"/>
          <w:szCs w:val="20"/>
        </w:rPr>
        <w:t xml:space="preserve"> cas où ils sont dus à la vétusté ou à une utilisation</w:t>
      </w:r>
      <w:r w:rsidR="003662C2">
        <w:rPr>
          <w:rFonts w:ascii="Trebuchet MS" w:hAnsi="Trebuchet MS"/>
          <w:sz w:val="20"/>
          <w:szCs w:val="20"/>
        </w:rPr>
        <w:t xml:space="preserve"> </w:t>
      </w:r>
      <w:r w:rsidRPr="00B035C0">
        <w:rPr>
          <w:rFonts w:ascii="Trebuchet MS" w:hAnsi="Trebuchet MS"/>
          <w:sz w:val="20"/>
          <w:szCs w:val="20"/>
        </w:rPr>
        <w:t>normale</w:t>
      </w:r>
      <w:r w:rsidR="003662C2">
        <w:rPr>
          <w:rFonts w:ascii="Trebuchet MS" w:hAnsi="Trebuchet MS"/>
          <w:sz w:val="20"/>
          <w:szCs w:val="20"/>
        </w:rPr>
        <w:t>,</w:t>
      </w:r>
      <w:r w:rsidRPr="00B035C0">
        <w:rPr>
          <w:rFonts w:ascii="Trebuchet MS" w:hAnsi="Trebuchet MS"/>
          <w:sz w:val="20"/>
          <w:szCs w:val="20"/>
        </w:rPr>
        <w:t xml:space="preserve"> et non reconnus imputables à la</w:t>
      </w:r>
      <w:r w:rsidR="003662C2">
        <w:rPr>
          <w:rFonts w:ascii="Trebuchet MS" w:hAnsi="Trebuchet MS"/>
          <w:sz w:val="20"/>
          <w:szCs w:val="20"/>
        </w:rPr>
        <w:t xml:space="preserve"> </w:t>
      </w:r>
      <w:r w:rsidRPr="00B035C0">
        <w:rPr>
          <w:rFonts w:ascii="Trebuchet MS" w:hAnsi="Trebuchet MS"/>
          <w:sz w:val="20"/>
          <w:szCs w:val="20"/>
        </w:rPr>
        <w:t xml:space="preserve">négligence </w:t>
      </w:r>
      <w:r w:rsidR="003662C2">
        <w:rPr>
          <w:rFonts w:ascii="Trebuchet MS" w:hAnsi="Trebuchet MS"/>
          <w:sz w:val="20"/>
          <w:szCs w:val="20"/>
        </w:rPr>
        <w:t xml:space="preserve">ou à la </w:t>
      </w:r>
      <w:r w:rsidRPr="00B035C0">
        <w:rPr>
          <w:rFonts w:ascii="Trebuchet MS" w:hAnsi="Trebuchet MS"/>
          <w:sz w:val="20"/>
          <w:szCs w:val="20"/>
        </w:rPr>
        <w:t>faute</w:t>
      </w:r>
      <w:r w:rsidR="003662C2">
        <w:rPr>
          <w:rFonts w:ascii="Trebuchet MS" w:hAnsi="Trebuchet MS"/>
          <w:sz w:val="20"/>
          <w:szCs w:val="20"/>
        </w:rPr>
        <w:t xml:space="preserve"> </w:t>
      </w:r>
      <w:r w:rsidRPr="00B035C0">
        <w:rPr>
          <w:rFonts w:ascii="Trebuchet MS" w:hAnsi="Trebuchet MS"/>
          <w:sz w:val="20"/>
          <w:szCs w:val="20"/>
        </w:rPr>
        <w:t>de l'utilisateur</w:t>
      </w:r>
      <w:r w:rsidR="003662C2">
        <w:rPr>
          <w:rFonts w:ascii="Trebuchet MS" w:hAnsi="Trebuchet MS"/>
          <w:sz w:val="20"/>
          <w:szCs w:val="20"/>
        </w:rPr>
        <w:t>.</w:t>
      </w:r>
    </w:p>
    <w:p w14:paraId="148C4311" w14:textId="77777777" w:rsidR="00F41844" w:rsidRDefault="00F41844" w:rsidP="00B035C0">
      <w:pPr>
        <w:jc w:val="both"/>
        <w:rPr>
          <w:rFonts w:ascii="Trebuchet MS" w:hAnsi="Trebuchet MS"/>
          <w:sz w:val="20"/>
          <w:szCs w:val="20"/>
        </w:rPr>
      </w:pPr>
    </w:p>
    <w:p w14:paraId="64A26191" w14:textId="445CA8D2" w:rsidR="00B035C0" w:rsidRDefault="00B035C0" w:rsidP="00B035C0">
      <w:pPr>
        <w:jc w:val="both"/>
        <w:rPr>
          <w:rFonts w:ascii="Trebuchet MS" w:hAnsi="Trebuchet MS"/>
          <w:b/>
          <w:bCs/>
          <w:sz w:val="20"/>
          <w:szCs w:val="20"/>
        </w:rPr>
      </w:pPr>
      <w:r w:rsidRPr="003662C2">
        <w:rPr>
          <w:rFonts w:ascii="Trebuchet MS" w:hAnsi="Trebuchet MS"/>
          <w:b/>
          <w:bCs/>
          <w:sz w:val="20"/>
          <w:szCs w:val="20"/>
        </w:rPr>
        <w:lastRenderedPageBreak/>
        <w:t xml:space="preserve">7.4 Travaux  </w:t>
      </w:r>
    </w:p>
    <w:p w14:paraId="0993DEC5" w14:textId="6B78DA1B" w:rsidR="00B035C0" w:rsidRDefault="003662C2" w:rsidP="00B035C0">
      <w:pPr>
        <w:jc w:val="both"/>
        <w:rPr>
          <w:rFonts w:ascii="Trebuchet MS" w:hAnsi="Trebuchet MS"/>
          <w:sz w:val="20"/>
          <w:szCs w:val="20"/>
        </w:rPr>
      </w:pPr>
      <w:r>
        <w:rPr>
          <w:rFonts w:ascii="Trebuchet MS" w:hAnsi="Trebuchet MS"/>
          <w:sz w:val="20"/>
          <w:szCs w:val="20"/>
        </w:rPr>
        <w:t xml:space="preserve">Tous les travaux d’aménagements et agencements à l’intérieur des locaux et qui sont nécessaires à l’exploitation sont réalisés par l’occupant, à ses frais et risques, préalablement au démarrage de l’exploitation et pendant toute la durée de la convention. </w:t>
      </w:r>
    </w:p>
    <w:p w14:paraId="16543F83" w14:textId="7260DCF3" w:rsidR="003662C2" w:rsidRDefault="003662C2" w:rsidP="00B035C0">
      <w:pPr>
        <w:jc w:val="both"/>
        <w:rPr>
          <w:rFonts w:ascii="Trebuchet MS" w:hAnsi="Trebuchet MS"/>
          <w:sz w:val="20"/>
          <w:szCs w:val="20"/>
        </w:rPr>
      </w:pPr>
      <w:r>
        <w:rPr>
          <w:rFonts w:ascii="Trebuchet MS" w:hAnsi="Trebuchet MS"/>
          <w:sz w:val="20"/>
          <w:szCs w:val="20"/>
        </w:rPr>
        <w:t xml:space="preserve">L’occupant devra effectuer tous les travaux nécessaires dans l’espace mis à disposition de telle sorte qu’il soit maintenu en parfait état et qu’il réponde aux attentes des usagers étudiants. </w:t>
      </w:r>
    </w:p>
    <w:p w14:paraId="41C001F0" w14:textId="7AB1ECA1" w:rsidR="003662C2" w:rsidRPr="003662C2" w:rsidRDefault="003662C2" w:rsidP="003662C2">
      <w:pPr>
        <w:jc w:val="both"/>
        <w:rPr>
          <w:rFonts w:ascii="Trebuchet MS" w:hAnsi="Trebuchet MS"/>
          <w:sz w:val="20"/>
          <w:szCs w:val="20"/>
        </w:rPr>
      </w:pPr>
      <w:r w:rsidRPr="003662C2">
        <w:rPr>
          <w:rFonts w:ascii="Trebuchet MS" w:hAnsi="Trebuchet MS"/>
          <w:sz w:val="20"/>
          <w:szCs w:val="20"/>
        </w:rPr>
        <w:t>Les travaux et modifications d</w:t>
      </w:r>
      <w:r>
        <w:rPr>
          <w:rFonts w:ascii="Trebuchet MS" w:hAnsi="Trebuchet MS"/>
          <w:sz w:val="20"/>
          <w:szCs w:val="20"/>
        </w:rPr>
        <w:t>e</w:t>
      </w:r>
      <w:r w:rsidRPr="003662C2">
        <w:rPr>
          <w:rFonts w:ascii="Trebuchet MS" w:hAnsi="Trebuchet MS"/>
          <w:sz w:val="20"/>
          <w:szCs w:val="20"/>
        </w:rPr>
        <w:t>s agencement</w:t>
      </w:r>
      <w:r>
        <w:rPr>
          <w:rFonts w:ascii="Trebuchet MS" w:hAnsi="Trebuchet MS"/>
          <w:sz w:val="20"/>
          <w:szCs w:val="20"/>
        </w:rPr>
        <w:t>s</w:t>
      </w:r>
      <w:r w:rsidRPr="003662C2">
        <w:rPr>
          <w:rFonts w:ascii="Trebuchet MS" w:hAnsi="Trebuchet MS"/>
          <w:sz w:val="20"/>
          <w:szCs w:val="20"/>
        </w:rPr>
        <w:t xml:space="preserve"> et aménagements intérieurs </w:t>
      </w:r>
      <w:r>
        <w:rPr>
          <w:rFonts w:ascii="Trebuchet MS" w:hAnsi="Trebuchet MS"/>
          <w:sz w:val="20"/>
          <w:szCs w:val="20"/>
        </w:rPr>
        <w:t>de l’espace</w:t>
      </w:r>
      <w:r w:rsidRPr="003662C2">
        <w:rPr>
          <w:rFonts w:ascii="Trebuchet MS" w:hAnsi="Trebuchet MS"/>
          <w:sz w:val="20"/>
          <w:szCs w:val="20"/>
        </w:rPr>
        <w:t>, objet de la présente convention, devront être autorisés de façon expresse par l'Université Lumi</w:t>
      </w:r>
      <w:r>
        <w:rPr>
          <w:rFonts w:ascii="Trebuchet MS" w:eastAsia="Trebuchet MS" w:hAnsi="Trebuchet MS" w:cs="Trebuchet MS"/>
          <w:sz w:val="20"/>
          <w:szCs w:val="20"/>
        </w:rPr>
        <w:t>è</w:t>
      </w:r>
      <w:r w:rsidRPr="003662C2">
        <w:rPr>
          <w:rFonts w:ascii="Trebuchet MS" w:hAnsi="Trebuchet MS"/>
          <w:sz w:val="20"/>
          <w:szCs w:val="20"/>
        </w:rPr>
        <w:t xml:space="preserve">re Lyon 2. </w:t>
      </w:r>
    </w:p>
    <w:p w14:paraId="09095CB4" w14:textId="3339CB9F" w:rsidR="003662C2" w:rsidRDefault="003662C2" w:rsidP="003662C2">
      <w:pPr>
        <w:jc w:val="both"/>
        <w:rPr>
          <w:rFonts w:ascii="Trebuchet MS" w:hAnsi="Trebuchet MS"/>
          <w:sz w:val="20"/>
          <w:szCs w:val="20"/>
        </w:rPr>
      </w:pPr>
      <w:r w:rsidRPr="003662C2">
        <w:rPr>
          <w:rFonts w:ascii="Trebuchet MS" w:hAnsi="Trebuchet MS"/>
          <w:sz w:val="20"/>
          <w:szCs w:val="20"/>
        </w:rPr>
        <w:t>Par dérogation au présent premier alinéa d</w:t>
      </w:r>
      <w:r>
        <w:rPr>
          <w:rFonts w:ascii="Trebuchet MS" w:eastAsia="Trebuchet MS" w:hAnsi="Trebuchet MS" w:cs="Trebuchet MS"/>
          <w:sz w:val="20"/>
          <w:szCs w:val="20"/>
        </w:rPr>
        <w:t>e</w:t>
      </w:r>
      <w:r w:rsidRPr="003662C2">
        <w:rPr>
          <w:rFonts w:ascii="Trebuchet MS" w:hAnsi="Trebuchet MS"/>
          <w:sz w:val="20"/>
          <w:szCs w:val="20"/>
        </w:rPr>
        <w:t xml:space="preserve"> l'article 7.3, à sa </w:t>
      </w:r>
      <w:r>
        <w:rPr>
          <w:rFonts w:ascii="Trebuchet MS" w:hAnsi="Trebuchet MS"/>
          <w:sz w:val="20"/>
          <w:szCs w:val="20"/>
        </w:rPr>
        <w:t>discrétion</w:t>
      </w:r>
      <w:r w:rsidRPr="003662C2">
        <w:rPr>
          <w:rFonts w:ascii="Trebuchet MS" w:hAnsi="Trebuchet MS"/>
          <w:sz w:val="20"/>
          <w:szCs w:val="20"/>
        </w:rPr>
        <w:t xml:space="preserve">, l'Université Lumière Lyon 2 pourra </w:t>
      </w:r>
      <w:r>
        <w:rPr>
          <w:rFonts w:ascii="Trebuchet MS" w:hAnsi="Trebuchet MS"/>
          <w:sz w:val="20"/>
          <w:szCs w:val="20"/>
        </w:rPr>
        <w:t>participer</w:t>
      </w:r>
      <w:r w:rsidRPr="003662C2">
        <w:rPr>
          <w:rFonts w:ascii="Trebuchet MS" w:hAnsi="Trebuchet MS"/>
          <w:sz w:val="20"/>
          <w:szCs w:val="20"/>
        </w:rPr>
        <w:t xml:space="preserve"> </w:t>
      </w:r>
      <w:r>
        <w:rPr>
          <w:rFonts w:ascii="Trebuchet MS" w:hAnsi="Trebuchet MS"/>
          <w:sz w:val="20"/>
          <w:szCs w:val="20"/>
        </w:rPr>
        <w:t>financièrement</w:t>
      </w:r>
      <w:r w:rsidRPr="003662C2">
        <w:rPr>
          <w:rFonts w:ascii="Trebuchet MS" w:hAnsi="Trebuchet MS"/>
          <w:sz w:val="20"/>
          <w:szCs w:val="20"/>
        </w:rPr>
        <w:t xml:space="preserve"> à la réalisation des travaux ou </w:t>
      </w:r>
      <w:r>
        <w:rPr>
          <w:rFonts w:ascii="Trebuchet MS" w:hAnsi="Trebuchet MS"/>
          <w:sz w:val="20"/>
          <w:szCs w:val="20"/>
        </w:rPr>
        <w:t>faire intervenir</w:t>
      </w:r>
      <w:r w:rsidRPr="003662C2">
        <w:rPr>
          <w:rFonts w:ascii="Trebuchet MS" w:hAnsi="Trebuchet MS"/>
          <w:sz w:val="20"/>
          <w:szCs w:val="20"/>
        </w:rPr>
        <w:t xml:space="preserve"> ses propres services pour leur réalisation</w:t>
      </w:r>
      <w:r>
        <w:rPr>
          <w:rFonts w:ascii="Trebuchet MS" w:hAnsi="Trebuchet MS"/>
          <w:sz w:val="20"/>
          <w:szCs w:val="20"/>
        </w:rPr>
        <w:t>.</w:t>
      </w:r>
    </w:p>
    <w:p w14:paraId="4B4554D9" w14:textId="574CFA74" w:rsidR="003662C2" w:rsidRPr="003662C2" w:rsidRDefault="003662C2" w:rsidP="003662C2">
      <w:pPr>
        <w:jc w:val="both"/>
        <w:rPr>
          <w:rFonts w:ascii="Trebuchet MS" w:hAnsi="Trebuchet MS"/>
          <w:b/>
          <w:bCs/>
          <w:sz w:val="20"/>
          <w:szCs w:val="20"/>
          <w:u w:val="single"/>
        </w:rPr>
      </w:pPr>
      <w:r w:rsidRPr="003662C2">
        <w:rPr>
          <w:rFonts w:ascii="Trebuchet MS" w:hAnsi="Trebuchet MS"/>
          <w:b/>
          <w:bCs/>
          <w:sz w:val="20"/>
          <w:szCs w:val="20"/>
          <w:u w:val="single"/>
        </w:rPr>
        <w:t xml:space="preserve">Article 8 – Hygiène et sécurité </w:t>
      </w:r>
    </w:p>
    <w:p w14:paraId="10333952" w14:textId="58F20C7B" w:rsidR="00E24B93" w:rsidRPr="00E24B93" w:rsidRDefault="00E24B93" w:rsidP="00E24B93">
      <w:pPr>
        <w:jc w:val="both"/>
        <w:rPr>
          <w:rFonts w:ascii="Trebuchet MS" w:hAnsi="Trebuchet MS"/>
          <w:b/>
          <w:bCs/>
          <w:sz w:val="20"/>
          <w:szCs w:val="20"/>
        </w:rPr>
      </w:pPr>
      <w:r w:rsidRPr="00E24B93">
        <w:rPr>
          <w:rFonts w:ascii="Trebuchet MS" w:hAnsi="Trebuchet MS"/>
          <w:b/>
          <w:bCs/>
          <w:sz w:val="20"/>
          <w:szCs w:val="20"/>
        </w:rPr>
        <w:t>8.1 Règles générales relatives à l’occupation du domaine</w:t>
      </w:r>
    </w:p>
    <w:p w14:paraId="182ABAA9" w14:textId="0BEE824F" w:rsidR="00E24B93" w:rsidRPr="00E24B93" w:rsidRDefault="00E24B93" w:rsidP="00E24B93">
      <w:pPr>
        <w:jc w:val="both"/>
        <w:rPr>
          <w:rFonts w:ascii="Trebuchet MS" w:hAnsi="Trebuchet MS"/>
          <w:sz w:val="20"/>
          <w:szCs w:val="20"/>
        </w:rPr>
      </w:pPr>
      <w:r w:rsidRPr="00E24B93">
        <w:rPr>
          <w:rFonts w:ascii="Trebuchet MS" w:hAnsi="Trebuchet MS"/>
          <w:sz w:val="20"/>
          <w:szCs w:val="20"/>
        </w:rPr>
        <w:t xml:space="preserve">L'occupant s'engage </w:t>
      </w:r>
      <w:r>
        <w:rPr>
          <w:rFonts w:ascii="Trebuchet MS" w:hAnsi="Trebuchet MS"/>
          <w:sz w:val="20"/>
          <w:szCs w:val="20"/>
        </w:rPr>
        <w:t>à</w:t>
      </w:r>
      <w:r w:rsidRPr="00E24B93">
        <w:rPr>
          <w:rFonts w:ascii="Trebuchet MS" w:hAnsi="Trebuchet MS"/>
          <w:sz w:val="20"/>
          <w:szCs w:val="20"/>
        </w:rPr>
        <w:t xml:space="preserve"> occuper paisiblement les locaux et</w:t>
      </w:r>
      <w:r>
        <w:rPr>
          <w:rFonts w:ascii="Trebuchet MS" w:hAnsi="Trebuchet MS"/>
          <w:sz w:val="20"/>
          <w:szCs w:val="20"/>
        </w:rPr>
        <w:t xml:space="preserve"> </w:t>
      </w:r>
      <w:r w:rsidRPr="00E24B93">
        <w:rPr>
          <w:rFonts w:ascii="Trebuchet MS" w:hAnsi="Trebuchet MS"/>
          <w:sz w:val="20"/>
          <w:szCs w:val="20"/>
        </w:rPr>
        <w:t>à exercer ses activités en conf</w:t>
      </w:r>
      <w:r>
        <w:rPr>
          <w:rFonts w:ascii="Trebuchet MS" w:eastAsia="Trebuchet MS" w:hAnsi="Trebuchet MS" w:cs="Trebuchet MS"/>
          <w:sz w:val="20"/>
          <w:szCs w:val="20"/>
        </w:rPr>
        <w:t>o</w:t>
      </w:r>
      <w:r w:rsidRPr="00E24B93">
        <w:rPr>
          <w:rFonts w:ascii="Trebuchet MS" w:hAnsi="Trebuchet MS"/>
          <w:sz w:val="20"/>
          <w:szCs w:val="20"/>
        </w:rPr>
        <w:t>rmité av</w:t>
      </w:r>
      <w:r>
        <w:rPr>
          <w:rFonts w:ascii="Trebuchet MS" w:eastAsia="Trebuchet MS" w:hAnsi="Trebuchet MS" w:cs="Trebuchet MS"/>
          <w:sz w:val="20"/>
          <w:szCs w:val="20"/>
        </w:rPr>
        <w:t>e</w:t>
      </w:r>
      <w:r w:rsidRPr="00E24B93">
        <w:rPr>
          <w:rFonts w:ascii="Trebuchet MS" w:hAnsi="Trebuchet MS"/>
          <w:sz w:val="20"/>
          <w:szCs w:val="20"/>
        </w:rPr>
        <w:t>c les missions de</w:t>
      </w:r>
      <w:r>
        <w:rPr>
          <w:rFonts w:ascii="Trebuchet MS" w:hAnsi="Trebuchet MS"/>
          <w:sz w:val="20"/>
          <w:szCs w:val="20"/>
        </w:rPr>
        <w:t xml:space="preserve"> </w:t>
      </w:r>
      <w:r w:rsidRPr="00E24B93">
        <w:rPr>
          <w:rFonts w:ascii="Trebuchet MS" w:hAnsi="Trebuchet MS"/>
          <w:sz w:val="20"/>
          <w:szCs w:val="20"/>
        </w:rPr>
        <w:t>l'Université</w:t>
      </w:r>
      <w:r>
        <w:rPr>
          <w:rFonts w:ascii="Trebuchet MS" w:hAnsi="Trebuchet MS"/>
          <w:sz w:val="20"/>
          <w:szCs w:val="20"/>
        </w:rPr>
        <w:t>. Il</w:t>
      </w:r>
      <w:r w:rsidRPr="00E24B93">
        <w:rPr>
          <w:rFonts w:ascii="Trebuchet MS" w:hAnsi="Trebuchet MS"/>
          <w:sz w:val="20"/>
          <w:szCs w:val="20"/>
        </w:rPr>
        <w:t xml:space="preserve"> veillera en </w:t>
      </w:r>
      <w:r>
        <w:rPr>
          <w:rFonts w:ascii="Trebuchet MS" w:hAnsi="Trebuchet MS"/>
          <w:sz w:val="20"/>
          <w:szCs w:val="20"/>
        </w:rPr>
        <w:t>particulier</w:t>
      </w:r>
      <w:r w:rsidRPr="00E24B93">
        <w:rPr>
          <w:rFonts w:ascii="Trebuchet MS" w:hAnsi="Trebuchet MS"/>
          <w:sz w:val="20"/>
          <w:szCs w:val="20"/>
        </w:rPr>
        <w:t xml:space="preserve"> à éviter les</w:t>
      </w:r>
      <w:r>
        <w:rPr>
          <w:rFonts w:ascii="Trebuchet MS" w:hAnsi="Trebuchet MS"/>
          <w:sz w:val="20"/>
          <w:szCs w:val="20"/>
        </w:rPr>
        <w:t xml:space="preserve"> </w:t>
      </w:r>
      <w:r w:rsidRPr="00E24B93">
        <w:rPr>
          <w:rFonts w:ascii="Trebuchet MS" w:hAnsi="Trebuchet MS"/>
          <w:sz w:val="20"/>
          <w:szCs w:val="20"/>
        </w:rPr>
        <w:t>nuisances sonores pendant les heures</w:t>
      </w:r>
      <w:r>
        <w:rPr>
          <w:rFonts w:ascii="Trebuchet MS" w:hAnsi="Trebuchet MS"/>
          <w:sz w:val="20"/>
          <w:szCs w:val="20"/>
        </w:rPr>
        <w:t xml:space="preserve"> </w:t>
      </w:r>
      <w:r w:rsidRPr="00E24B93">
        <w:rPr>
          <w:rFonts w:ascii="Trebuchet MS" w:hAnsi="Trebuchet MS"/>
          <w:sz w:val="20"/>
          <w:szCs w:val="20"/>
        </w:rPr>
        <w:t>de cours liées à l'occup</w:t>
      </w:r>
      <w:r>
        <w:rPr>
          <w:rFonts w:ascii="Trebuchet MS" w:eastAsia="Trebuchet MS" w:hAnsi="Trebuchet MS" w:cs="Trebuchet MS"/>
          <w:sz w:val="20"/>
          <w:szCs w:val="20"/>
        </w:rPr>
        <w:t>a</w:t>
      </w:r>
      <w:r w:rsidRPr="00E24B93">
        <w:rPr>
          <w:rFonts w:ascii="Trebuchet MS" w:hAnsi="Trebuchet MS"/>
          <w:sz w:val="20"/>
          <w:szCs w:val="20"/>
        </w:rPr>
        <w:t xml:space="preserve">tion de l'espace extérieur mis à disposition. </w:t>
      </w:r>
    </w:p>
    <w:p w14:paraId="3A479DE4" w14:textId="77777777" w:rsidR="00E24B93" w:rsidRPr="00E24B93" w:rsidRDefault="00E24B93" w:rsidP="00E24B93">
      <w:pPr>
        <w:jc w:val="both"/>
        <w:rPr>
          <w:rFonts w:ascii="Trebuchet MS" w:hAnsi="Trebuchet MS"/>
          <w:sz w:val="20"/>
          <w:szCs w:val="20"/>
        </w:rPr>
      </w:pPr>
      <w:r w:rsidRPr="00E24B93">
        <w:rPr>
          <w:rFonts w:ascii="Trebuchet MS" w:hAnsi="Trebuchet MS"/>
          <w:sz w:val="20"/>
          <w:szCs w:val="20"/>
        </w:rPr>
        <w:t xml:space="preserve">L'utilisateur se conforme aux dispositions du règlement intérieur de l'Université. </w:t>
      </w:r>
    </w:p>
    <w:p w14:paraId="68810C04" w14:textId="77777777" w:rsidR="00E24B93" w:rsidRPr="00E24B93" w:rsidRDefault="00E24B93" w:rsidP="00E24B93">
      <w:pPr>
        <w:jc w:val="both"/>
        <w:rPr>
          <w:rFonts w:ascii="Trebuchet MS" w:hAnsi="Trebuchet MS"/>
          <w:sz w:val="20"/>
          <w:szCs w:val="20"/>
        </w:rPr>
      </w:pPr>
      <w:r w:rsidRPr="00E24B93">
        <w:rPr>
          <w:rFonts w:ascii="Trebuchet MS" w:hAnsi="Trebuchet MS"/>
          <w:b/>
          <w:bCs/>
          <w:sz w:val="20"/>
          <w:szCs w:val="20"/>
        </w:rPr>
        <w:t>8.2 Capacité d'accueil</w:t>
      </w:r>
      <w:r w:rsidRPr="00E24B93">
        <w:rPr>
          <w:rFonts w:ascii="Trebuchet MS" w:hAnsi="Trebuchet MS"/>
          <w:sz w:val="20"/>
          <w:szCs w:val="20"/>
        </w:rPr>
        <w:t xml:space="preserve"> </w:t>
      </w:r>
    </w:p>
    <w:p w14:paraId="1CA57261" w14:textId="79E696BA" w:rsidR="003662C2" w:rsidRDefault="00E24B93" w:rsidP="00E24B93">
      <w:pPr>
        <w:jc w:val="both"/>
        <w:rPr>
          <w:rFonts w:ascii="Trebuchet MS" w:hAnsi="Trebuchet MS"/>
          <w:sz w:val="20"/>
          <w:szCs w:val="20"/>
        </w:rPr>
      </w:pPr>
      <w:r w:rsidRPr="70CC5A3E">
        <w:rPr>
          <w:rFonts w:ascii="Trebuchet MS" w:hAnsi="Trebuchet MS"/>
          <w:sz w:val="20"/>
          <w:szCs w:val="20"/>
        </w:rPr>
        <w:t xml:space="preserve">L'Université Lumière Lyon 2 informe l'occupant que les effectifs maximums </w:t>
      </w:r>
      <w:r w:rsidR="4D2BEE5F" w:rsidRPr="70CC5A3E">
        <w:rPr>
          <w:rFonts w:ascii="Trebuchet MS" w:hAnsi="Trebuchet MS"/>
          <w:sz w:val="20"/>
          <w:szCs w:val="20"/>
        </w:rPr>
        <w:t>prévus dans</w:t>
      </w:r>
      <w:r w:rsidRPr="70CC5A3E">
        <w:rPr>
          <w:rFonts w:ascii="Trebuchet MS" w:hAnsi="Trebuchet MS"/>
          <w:sz w:val="20"/>
          <w:szCs w:val="20"/>
        </w:rPr>
        <w:t xml:space="preserve"> le local </w:t>
      </w:r>
      <w:r w:rsidR="5003CB91" w:rsidRPr="70CC5A3E">
        <w:rPr>
          <w:rFonts w:ascii="Trebuchet MS" w:hAnsi="Trebuchet MS"/>
          <w:sz w:val="20"/>
          <w:szCs w:val="20"/>
        </w:rPr>
        <w:t>de l’épicerie</w:t>
      </w:r>
      <w:r w:rsidRPr="70CC5A3E">
        <w:rPr>
          <w:rFonts w:ascii="Trebuchet MS" w:hAnsi="Trebuchet MS"/>
          <w:sz w:val="20"/>
          <w:szCs w:val="20"/>
        </w:rPr>
        <w:t xml:space="preserve"> </w:t>
      </w:r>
      <w:r w:rsidR="75ACFF17" w:rsidRPr="70CC5A3E">
        <w:rPr>
          <w:rFonts w:ascii="Trebuchet MS" w:hAnsi="Trebuchet MS"/>
          <w:sz w:val="20"/>
          <w:szCs w:val="20"/>
        </w:rPr>
        <w:t>MDE.009</w:t>
      </w:r>
      <w:r w:rsidR="5D8F28CF" w:rsidRPr="70CC5A3E">
        <w:rPr>
          <w:rFonts w:ascii="Trebuchet MS" w:hAnsi="Trebuchet MS"/>
          <w:sz w:val="20"/>
          <w:szCs w:val="20"/>
        </w:rPr>
        <w:t xml:space="preserve">, </w:t>
      </w:r>
      <w:r w:rsidR="1F00D295" w:rsidRPr="70CC5A3E">
        <w:rPr>
          <w:rFonts w:ascii="Trebuchet MS" w:hAnsi="Trebuchet MS"/>
          <w:sz w:val="20"/>
          <w:szCs w:val="20"/>
        </w:rPr>
        <w:t>comme dans le lieu de vie MDE.009a</w:t>
      </w:r>
      <w:r w:rsidR="159BAA8F" w:rsidRPr="70CC5A3E">
        <w:rPr>
          <w:rFonts w:ascii="Trebuchet MS" w:hAnsi="Trebuchet MS"/>
          <w:sz w:val="20"/>
          <w:szCs w:val="20"/>
        </w:rPr>
        <w:t>,</w:t>
      </w:r>
      <w:r w:rsidR="1F00D295" w:rsidRPr="70CC5A3E">
        <w:rPr>
          <w:rFonts w:ascii="Trebuchet MS" w:hAnsi="Trebuchet MS"/>
          <w:sz w:val="20"/>
          <w:szCs w:val="20"/>
        </w:rPr>
        <w:t xml:space="preserve"> </w:t>
      </w:r>
      <w:r w:rsidRPr="70CC5A3E">
        <w:rPr>
          <w:rFonts w:ascii="Trebuchet MS" w:hAnsi="Trebuchet MS"/>
          <w:sz w:val="20"/>
          <w:szCs w:val="20"/>
        </w:rPr>
        <w:t xml:space="preserve">sont limités </w:t>
      </w:r>
      <w:r w:rsidR="4ECDCAE5" w:rsidRPr="70CC5A3E">
        <w:rPr>
          <w:rFonts w:ascii="Trebuchet MS" w:hAnsi="Trebuchet MS"/>
          <w:sz w:val="20"/>
          <w:szCs w:val="20"/>
        </w:rPr>
        <w:t xml:space="preserve">à </w:t>
      </w:r>
      <w:r w:rsidRPr="70CC5A3E">
        <w:rPr>
          <w:rFonts w:ascii="Trebuchet MS" w:hAnsi="Trebuchet MS"/>
          <w:sz w:val="20"/>
          <w:szCs w:val="20"/>
        </w:rPr>
        <w:t>15 places debout</w:t>
      </w:r>
      <w:r w:rsidR="5226EB60" w:rsidRPr="70CC5A3E">
        <w:rPr>
          <w:rFonts w:ascii="Trebuchet MS" w:hAnsi="Trebuchet MS"/>
          <w:sz w:val="20"/>
          <w:szCs w:val="20"/>
        </w:rPr>
        <w:t xml:space="preserve"> chacun</w:t>
      </w:r>
      <w:r w:rsidRPr="70CC5A3E">
        <w:rPr>
          <w:rFonts w:ascii="Trebuchet MS" w:hAnsi="Trebuchet MS"/>
          <w:sz w:val="20"/>
          <w:szCs w:val="20"/>
        </w:rPr>
        <w:t>. L'occupant devra impérativement respecter cette capacité d’accueil dans le cadre de ses activités.</w:t>
      </w:r>
    </w:p>
    <w:p w14:paraId="26C69D24" w14:textId="58A74BAE" w:rsidR="00E24B93" w:rsidRDefault="00E24B93" w:rsidP="70CC5A3E">
      <w:pPr>
        <w:jc w:val="both"/>
        <w:rPr>
          <w:rFonts w:ascii="Trebuchet MS" w:hAnsi="Trebuchet MS"/>
          <w:b/>
          <w:bCs/>
          <w:sz w:val="20"/>
          <w:szCs w:val="20"/>
        </w:rPr>
      </w:pPr>
      <w:r w:rsidRPr="70CC5A3E">
        <w:rPr>
          <w:rFonts w:ascii="Trebuchet MS" w:hAnsi="Trebuchet MS"/>
          <w:b/>
          <w:bCs/>
          <w:sz w:val="20"/>
          <w:szCs w:val="20"/>
        </w:rPr>
        <w:t>8.3 Règles spécifiques liées à l'activité exercée</w:t>
      </w:r>
    </w:p>
    <w:p w14:paraId="4923A645" w14:textId="170502DE" w:rsidR="750B7880" w:rsidRDefault="750B7880" w:rsidP="70CC5A3E">
      <w:pPr>
        <w:jc w:val="both"/>
        <w:rPr>
          <w:rFonts w:ascii="Trebuchet MS" w:eastAsia="Trebuchet MS" w:hAnsi="Trebuchet MS" w:cs="Trebuchet MS"/>
          <w:sz w:val="20"/>
          <w:szCs w:val="20"/>
        </w:rPr>
      </w:pPr>
      <w:r w:rsidRPr="70CC5A3E">
        <w:rPr>
          <w:rFonts w:ascii="Trebuchet MS" w:eastAsia="Trebuchet MS" w:hAnsi="Trebuchet MS" w:cs="Trebuchet MS"/>
          <w:sz w:val="20"/>
          <w:szCs w:val="20"/>
        </w:rPr>
        <w:t>L’occupant s’engage à accomplir l’ensemble des démarches administratives et déclarations nécessaires à l’exercice de son activité, auprès des organismes compétents. Il en justifie à première demande de l’Université.</w:t>
      </w:r>
    </w:p>
    <w:p w14:paraId="4C8BA93E" w14:textId="36874085" w:rsidR="70CC5A3E" w:rsidRPr="0093219F" w:rsidRDefault="00E24B93" w:rsidP="70CC5A3E">
      <w:pPr>
        <w:jc w:val="both"/>
        <w:rPr>
          <w:rFonts w:ascii="Trebuchet MS" w:hAnsi="Trebuchet MS"/>
          <w:b/>
          <w:bCs/>
          <w:sz w:val="20"/>
          <w:szCs w:val="20"/>
          <w:u w:val="single"/>
        </w:rPr>
      </w:pPr>
      <w:r w:rsidRPr="70CC5A3E">
        <w:rPr>
          <w:rFonts w:ascii="Trebuchet MS" w:hAnsi="Trebuchet MS"/>
          <w:sz w:val="20"/>
          <w:szCs w:val="20"/>
        </w:rPr>
        <w:t>L’occupant est responsable de la sécurité d</w:t>
      </w:r>
      <w:r w:rsidRPr="70CC5A3E">
        <w:rPr>
          <w:rFonts w:ascii="Trebuchet MS" w:eastAsia="Trebuchet MS" w:hAnsi="Trebuchet MS" w:cs="Trebuchet MS"/>
          <w:sz w:val="20"/>
          <w:szCs w:val="20"/>
        </w:rPr>
        <w:t>e</w:t>
      </w:r>
      <w:r w:rsidRPr="70CC5A3E">
        <w:rPr>
          <w:rFonts w:ascii="Trebuchet MS" w:hAnsi="Trebuchet MS"/>
          <w:sz w:val="20"/>
          <w:szCs w:val="20"/>
        </w:rPr>
        <w:t>s aliments cédés aux consommateurs : pour cela, il est mis à sa charge une obligation de résultat afin de garantir la sécurité sanitaire des produits cédés au consommateur. Notamment, il lui appartient de veiller, strictement, au respect des exigences législative</w:t>
      </w:r>
      <w:r w:rsidRPr="70CC5A3E">
        <w:rPr>
          <w:rFonts w:ascii="Trebuchet MS" w:eastAsia="Trebuchet MS" w:hAnsi="Trebuchet MS" w:cs="Trebuchet MS"/>
          <w:sz w:val="20"/>
          <w:szCs w:val="20"/>
        </w:rPr>
        <w:t>s</w:t>
      </w:r>
      <w:r w:rsidRPr="70CC5A3E">
        <w:rPr>
          <w:rFonts w:ascii="Trebuchet MS" w:hAnsi="Trebuchet MS"/>
          <w:sz w:val="20"/>
          <w:szCs w:val="20"/>
        </w:rPr>
        <w:t xml:space="preserve"> et réglementaires qui s'appliquent à son activité ainsi que les bonnes pratiques d'hygiène et principes de la méthode « HACCP »</w:t>
      </w:r>
      <w:r w:rsidR="39546E2E" w:rsidRPr="70CC5A3E">
        <w:rPr>
          <w:rFonts w:ascii="Trebuchet MS" w:hAnsi="Trebuchet MS"/>
          <w:sz w:val="20"/>
          <w:szCs w:val="20"/>
        </w:rPr>
        <w:t xml:space="preserve"> (cette méthode permet d</w:t>
      </w:r>
      <w:r w:rsidR="78B379CE" w:rsidRPr="70CC5A3E">
        <w:rPr>
          <w:rFonts w:ascii="Trebuchet MS" w:hAnsi="Trebuchet MS"/>
          <w:sz w:val="20"/>
          <w:szCs w:val="20"/>
        </w:rPr>
        <w:t>'identifier, d’évaluer et de maîtriser les risques liés aux denrées alimentaires</w:t>
      </w:r>
      <w:r w:rsidR="6CB71CED" w:rsidRPr="70CC5A3E">
        <w:rPr>
          <w:rFonts w:ascii="Trebuchet MS" w:hAnsi="Trebuchet MS"/>
          <w:sz w:val="20"/>
          <w:szCs w:val="20"/>
        </w:rPr>
        <w:t>).</w:t>
      </w:r>
    </w:p>
    <w:p w14:paraId="0C249C1F" w14:textId="1C2567E6" w:rsidR="00E24B93" w:rsidRPr="00E24B93" w:rsidRDefault="00E24B93" w:rsidP="18958572">
      <w:pPr>
        <w:jc w:val="both"/>
        <w:rPr>
          <w:rFonts w:ascii="Trebuchet MS" w:hAnsi="Trebuchet MS"/>
          <w:b/>
          <w:bCs/>
          <w:sz w:val="20"/>
          <w:szCs w:val="20"/>
          <w:u w:val="single"/>
        </w:rPr>
      </w:pPr>
      <w:r w:rsidRPr="18958572">
        <w:rPr>
          <w:rFonts w:ascii="Trebuchet MS" w:hAnsi="Trebuchet MS"/>
          <w:b/>
          <w:bCs/>
          <w:sz w:val="20"/>
          <w:szCs w:val="20"/>
          <w:u w:val="single"/>
        </w:rPr>
        <w:t xml:space="preserve">Article 9 – Impôts et taxes </w:t>
      </w:r>
    </w:p>
    <w:p w14:paraId="56B35A07" w14:textId="240418A5" w:rsidR="00E24B93" w:rsidRDefault="00191883" w:rsidP="00E24B93">
      <w:pPr>
        <w:jc w:val="both"/>
        <w:rPr>
          <w:rFonts w:ascii="Trebuchet MS" w:hAnsi="Trebuchet MS"/>
          <w:sz w:val="20"/>
          <w:szCs w:val="20"/>
        </w:rPr>
      </w:pPr>
      <w:r w:rsidRPr="70CC5A3E">
        <w:rPr>
          <w:rFonts w:ascii="Trebuchet MS" w:hAnsi="Trebuchet MS"/>
          <w:sz w:val="20"/>
          <w:szCs w:val="20"/>
        </w:rPr>
        <w:t xml:space="preserve">Tous les impôts et taxes se rapportant aux lieux occupés ou ses activités sont à la charge de l'utilisateur. </w:t>
      </w:r>
      <w:r w:rsidR="299E8B57" w:rsidRPr="70CC5A3E">
        <w:rPr>
          <w:rFonts w:ascii="Trebuchet MS" w:hAnsi="Trebuchet MS"/>
          <w:sz w:val="20"/>
          <w:szCs w:val="20"/>
        </w:rPr>
        <w:t xml:space="preserve">Ce dernier </w:t>
      </w:r>
      <w:r w:rsidRPr="70CC5A3E">
        <w:rPr>
          <w:rFonts w:ascii="Trebuchet MS" w:hAnsi="Trebuchet MS"/>
          <w:sz w:val="20"/>
          <w:szCs w:val="20"/>
        </w:rPr>
        <w:t>fera son affaire du règlement, à leur date d'exigibilité, de tous droits, impôts et taxes, actuels et futurs à sa charge. Il veillera particulièrement à fournir aux administrations concernées une adresse complète pour le bon suivi du courrier.</w:t>
      </w:r>
      <w:r w:rsidR="3E948868" w:rsidRPr="70CC5A3E">
        <w:rPr>
          <w:rFonts w:ascii="Trebuchet MS" w:hAnsi="Trebuchet MS"/>
          <w:sz w:val="20"/>
          <w:szCs w:val="20"/>
        </w:rPr>
        <w:t xml:space="preserve"> </w:t>
      </w:r>
    </w:p>
    <w:p w14:paraId="7316CA00" w14:textId="1C6987A1" w:rsidR="00191883" w:rsidRPr="00191883" w:rsidRDefault="00191883" w:rsidP="00E24B93">
      <w:pPr>
        <w:jc w:val="both"/>
        <w:rPr>
          <w:rFonts w:ascii="Trebuchet MS" w:hAnsi="Trebuchet MS"/>
          <w:b/>
          <w:bCs/>
          <w:sz w:val="20"/>
          <w:szCs w:val="20"/>
          <w:u w:val="single"/>
        </w:rPr>
      </w:pPr>
      <w:r w:rsidRPr="00191883">
        <w:rPr>
          <w:rFonts w:ascii="Trebuchet MS" w:hAnsi="Trebuchet MS"/>
          <w:b/>
          <w:bCs/>
          <w:sz w:val="20"/>
          <w:szCs w:val="20"/>
          <w:u w:val="single"/>
        </w:rPr>
        <w:t xml:space="preserve">Article 10 – Durée </w:t>
      </w:r>
    </w:p>
    <w:p w14:paraId="1784E483" w14:textId="22828E72" w:rsidR="00191883" w:rsidRDefault="00191883" w:rsidP="00E24B93">
      <w:pPr>
        <w:jc w:val="both"/>
        <w:rPr>
          <w:rFonts w:ascii="Trebuchet MS" w:hAnsi="Trebuchet MS"/>
          <w:sz w:val="20"/>
          <w:szCs w:val="20"/>
        </w:rPr>
      </w:pPr>
      <w:r w:rsidRPr="18958572">
        <w:rPr>
          <w:rFonts w:ascii="Trebuchet MS" w:hAnsi="Trebuchet MS"/>
          <w:sz w:val="20"/>
          <w:szCs w:val="20"/>
        </w:rPr>
        <w:t>La présente convention est conclue pour une période d'un an à compter de la date de notification</w:t>
      </w:r>
      <w:r w:rsidR="0021615E" w:rsidRPr="18958572">
        <w:rPr>
          <w:rFonts w:ascii="Trebuchet MS" w:hAnsi="Trebuchet MS"/>
          <w:sz w:val="20"/>
          <w:szCs w:val="20"/>
        </w:rPr>
        <w:t>.</w:t>
      </w:r>
    </w:p>
    <w:p w14:paraId="11EBDC4F" w14:textId="0BFE4B17" w:rsidR="00191883" w:rsidRDefault="00191883" w:rsidP="00E24B93">
      <w:pPr>
        <w:jc w:val="both"/>
        <w:rPr>
          <w:rFonts w:ascii="Trebuchet MS" w:hAnsi="Trebuchet MS"/>
          <w:sz w:val="20"/>
          <w:szCs w:val="20"/>
        </w:rPr>
      </w:pPr>
      <w:r w:rsidRPr="70CC5A3E">
        <w:rPr>
          <w:rFonts w:ascii="Trebuchet MS" w:hAnsi="Trebuchet MS"/>
          <w:sz w:val="20"/>
          <w:szCs w:val="20"/>
        </w:rPr>
        <w:lastRenderedPageBreak/>
        <w:t>La convention est reconductibl</w:t>
      </w:r>
      <w:r w:rsidR="682FD1F4" w:rsidRPr="70CC5A3E">
        <w:rPr>
          <w:rFonts w:ascii="Trebuchet MS" w:hAnsi="Trebuchet MS"/>
          <w:sz w:val="20"/>
          <w:szCs w:val="20"/>
        </w:rPr>
        <w:t>e</w:t>
      </w:r>
      <w:r w:rsidRPr="70CC5A3E">
        <w:rPr>
          <w:rFonts w:ascii="Trebuchet MS" w:hAnsi="Trebuchet MS"/>
          <w:sz w:val="20"/>
          <w:szCs w:val="20"/>
        </w:rPr>
        <w:t xml:space="preserve"> </w:t>
      </w:r>
      <w:r w:rsidR="2123E371" w:rsidRPr="70CC5A3E">
        <w:rPr>
          <w:rFonts w:ascii="Trebuchet MS" w:hAnsi="Trebuchet MS"/>
          <w:sz w:val="20"/>
          <w:szCs w:val="20"/>
        </w:rPr>
        <w:t>tacit</w:t>
      </w:r>
      <w:r w:rsidRPr="70CC5A3E">
        <w:rPr>
          <w:rFonts w:ascii="Trebuchet MS" w:hAnsi="Trebuchet MS"/>
          <w:sz w:val="20"/>
          <w:szCs w:val="20"/>
        </w:rPr>
        <w:t>e</w:t>
      </w:r>
      <w:r w:rsidR="303B1574" w:rsidRPr="70CC5A3E">
        <w:rPr>
          <w:rFonts w:ascii="Trebuchet MS" w:hAnsi="Trebuchet MS"/>
          <w:sz w:val="20"/>
          <w:szCs w:val="20"/>
        </w:rPr>
        <w:t>ment</w:t>
      </w:r>
      <w:r w:rsidRPr="70CC5A3E">
        <w:rPr>
          <w:rFonts w:ascii="Trebuchet MS" w:hAnsi="Trebuchet MS"/>
          <w:sz w:val="20"/>
          <w:szCs w:val="20"/>
        </w:rPr>
        <w:t>, par période successive d</w:t>
      </w:r>
      <w:r w:rsidR="057145E1" w:rsidRPr="70CC5A3E">
        <w:rPr>
          <w:rFonts w:ascii="Trebuchet MS" w:hAnsi="Trebuchet MS"/>
          <w:sz w:val="20"/>
          <w:szCs w:val="20"/>
        </w:rPr>
        <w:t>’</w:t>
      </w:r>
      <w:r w:rsidR="057145E1" w:rsidRPr="70CC5A3E">
        <w:rPr>
          <w:rFonts w:ascii="Trebuchet MS" w:hAnsi="Trebuchet MS"/>
          <w:b/>
          <w:bCs/>
          <w:sz w:val="20"/>
          <w:szCs w:val="20"/>
        </w:rPr>
        <w:t>un (</w:t>
      </w:r>
      <w:r w:rsidRPr="70CC5A3E">
        <w:rPr>
          <w:rFonts w:ascii="Trebuchet MS" w:hAnsi="Trebuchet MS"/>
          <w:b/>
          <w:bCs/>
          <w:sz w:val="20"/>
          <w:szCs w:val="20"/>
        </w:rPr>
        <w:t>1</w:t>
      </w:r>
      <w:r w:rsidR="354EFDC5" w:rsidRPr="70CC5A3E">
        <w:rPr>
          <w:rFonts w:ascii="Trebuchet MS" w:hAnsi="Trebuchet MS"/>
          <w:b/>
          <w:bCs/>
          <w:sz w:val="20"/>
          <w:szCs w:val="20"/>
        </w:rPr>
        <w:t>)</w:t>
      </w:r>
      <w:r w:rsidRPr="70CC5A3E">
        <w:rPr>
          <w:rFonts w:ascii="Trebuchet MS" w:hAnsi="Trebuchet MS"/>
          <w:b/>
          <w:bCs/>
          <w:sz w:val="20"/>
          <w:szCs w:val="20"/>
        </w:rPr>
        <w:t xml:space="preserve"> an</w:t>
      </w:r>
      <w:r w:rsidR="69A9C86D" w:rsidRPr="70CC5A3E">
        <w:rPr>
          <w:rFonts w:ascii="Trebuchet MS" w:hAnsi="Trebuchet MS"/>
          <w:b/>
          <w:bCs/>
          <w:sz w:val="20"/>
          <w:szCs w:val="20"/>
        </w:rPr>
        <w:t>,</w:t>
      </w:r>
      <w:r w:rsidRPr="70CC5A3E">
        <w:rPr>
          <w:rFonts w:ascii="Trebuchet MS" w:hAnsi="Trebuchet MS"/>
          <w:sz w:val="20"/>
          <w:szCs w:val="20"/>
        </w:rPr>
        <w:t xml:space="preserve"> </w:t>
      </w:r>
      <w:r w:rsidR="0A278207" w:rsidRPr="70CC5A3E">
        <w:rPr>
          <w:rFonts w:ascii="Trebuchet MS" w:hAnsi="Trebuchet MS"/>
          <w:sz w:val="20"/>
          <w:szCs w:val="20"/>
        </w:rPr>
        <w:t>dans la limite de</w:t>
      </w:r>
      <w:r w:rsidRPr="70CC5A3E">
        <w:rPr>
          <w:rFonts w:ascii="Trebuchet MS" w:hAnsi="Trebuchet MS"/>
          <w:sz w:val="20"/>
          <w:szCs w:val="20"/>
        </w:rPr>
        <w:t xml:space="preserve"> </w:t>
      </w:r>
      <w:r w:rsidR="7E9E9C85" w:rsidRPr="70CC5A3E">
        <w:rPr>
          <w:rFonts w:ascii="Trebuchet MS" w:hAnsi="Trebuchet MS"/>
          <w:sz w:val="20"/>
          <w:szCs w:val="20"/>
        </w:rPr>
        <w:t>trois reconductions</w:t>
      </w:r>
      <w:r w:rsidRPr="70CC5A3E">
        <w:rPr>
          <w:rFonts w:ascii="Trebuchet MS" w:hAnsi="Trebuchet MS"/>
          <w:sz w:val="20"/>
          <w:szCs w:val="20"/>
        </w:rPr>
        <w:t xml:space="preserve">. </w:t>
      </w:r>
      <w:r w:rsidR="006E174B" w:rsidRPr="70CC5A3E">
        <w:rPr>
          <w:rFonts w:ascii="Trebuchet MS" w:hAnsi="Trebuchet MS"/>
          <w:sz w:val="20"/>
          <w:szCs w:val="20"/>
        </w:rPr>
        <w:t xml:space="preserve">La reconduction est </w:t>
      </w:r>
      <w:r w:rsidR="207285DB" w:rsidRPr="70CC5A3E">
        <w:rPr>
          <w:rFonts w:ascii="Trebuchet MS" w:hAnsi="Trebuchet MS"/>
          <w:sz w:val="20"/>
          <w:szCs w:val="20"/>
        </w:rPr>
        <w:t>acquis</w:t>
      </w:r>
      <w:r w:rsidR="006E174B" w:rsidRPr="70CC5A3E">
        <w:rPr>
          <w:rFonts w:ascii="Trebuchet MS" w:hAnsi="Trebuchet MS"/>
          <w:sz w:val="20"/>
          <w:szCs w:val="20"/>
        </w:rPr>
        <w:t>e</w:t>
      </w:r>
      <w:r w:rsidR="114F8879" w:rsidRPr="70CC5A3E">
        <w:rPr>
          <w:rFonts w:ascii="Trebuchet MS" w:hAnsi="Trebuchet MS"/>
          <w:sz w:val="20"/>
          <w:szCs w:val="20"/>
        </w:rPr>
        <w:t xml:space="preserve"> sauf décision contraire</w:t>
      </w:r>
      <w:r w:rsidR="006E174B" w:rsidRPr="70CC5A3E">
        <w:rPr>
          <w:rFonts w:ascii="Trebuchet MS" w:hAnsi="Trebuchet MS"/>
          <w:sz w:val="20"/>
          <w:szCs w:val="20"/>
        </w:rPr>
        <w:t xml:space="preserve"> </w:t>
      </w:r>
      <w:r w:rsidR="6B11C8F8" w:rsidRPr="70CC5A3E">
        <w:rPr>
          <w:rFonts w:ascii="Trebuchet MS" w:hAnsi="Trebuchet MS"/>
          <w:sz w:val="20"/>
          <w:szCs w:val="20"/>
        </w:rPr>
        <w:t>de</w:t>
      </w:r>
      <w:r w:rsidR="006E174B" w:rsidRPr="70CC5A3E">
        <w:rPr>
          <w:rFonts w:ascii="Trebuchet MS" w:hAnsi="Trebuchet MS"/>
          <w:sz w:val="20"/>
          <w:szCs w:val="20"/>
        </w:rPr>
        <w:t xml:space="preserve"> l'Université Lumière Ly</w:t>
      </w:r>
      <w:r w:rsidR="006E174B" w:rsidRPr="70CC5A3E">
        <w:rPr>
          <w:rFonts w:ascii="Trebuchet MS" w:eastAsia="Trebuchet MS" w:hAnsi="Trebuchet MS" w:cs="Trebuchet MS"/>
          <w:sz w:val="20"/>
          <w:szCs w:val="20"/>
        </w:rPr>
        <w:t>o</w:t>
      </w:r>
      <w:r w:rsidR="006E174B" w:rsidRPr="70CC5A3E">
        <w:rPr>
          <w:rFonts w:ascii="Trebuchet MS" w:hAnsi="Trebuchet MS"/>
          <w:sz w:val="20"/>
          <w:szCs w:val="20"/>
        </w:rPr>
        <w:t xml:space="preserve">n 2 notifiée </w:t>
      </w:r>
      <w:r w:rsidR="48D2FDE8" w:rsidRPr="70CC5A3E">
        <w:rPr>
          <w:rFonts w:ascii="Trebuchet MS" w:hAnsi="Trebuchet MS"/>
          <w:sz w:val="20"/>
          <w:szCs w:val="20"/>
        </w:rPr>
        <w:t xml:space="preserve">à l’occupant </w:t>
      </w:r>
      <w:r w:rsidR="006E174B" w:rsidRPr="70CC5A3E">
        <w:rPr>
          <w:rFonts w:ascii="Trebuchet MS" w:hAnsi="Trebuchet MS"/>
          <w:sz w:val="20"/>
          <w:szCs w:val="20"/>
        </w:rPr>
        <w:t>avant le terme de la période en cours.</w:t>
      </w:r>
    </w:p>
    <w:p w14:paraId="1775B790" w14:textId="79E3F539" w:rsidR="006E174B" w:rsidRDefault="006E174B" w:rsidP="00E24B93">
      <w:pPr>
        <w:jc w:val="both"/>
        <w:rPr>
          <w:rFonts w:ascii="Trebuchet MS" w:hAnsi="Trebuchet MS"/>
          <w:sz w:val="20"/>
          <w:szCs w:val="20"/>
        </w:rPr>
      </w:pPr>
      <w:r w:rsidRPr="006E174B">
        <w:rPr>
          <w:rFonts w:ascii="Trebuchet MS" w:hAnsi="Trebuchet MS"/>
          <w:sz w:val="20"/>
          <w:szCs w:val="20"/>
        </w:rPr>
        <w:t>Sauf décision contraire de l'Université Lumière Lyon 2, au te</w:t>
      </w:r>
      <w:r>
        <w:rPr>
          <w:rFonts w:ascii="Trebuchet MS" w:hAnsi="Trebuchet MS"/>
          <w:sz w:val="20"/>
          <w:szCs w:val="20"/>
        </w:rPr>
        <w:t xml:space="preserve">rme </w:t>
      </w:r>
      <w:r w:rsidRPr="006E174B">
        <w:rPr>
          <w:rFonts w:ascii="Trebuchet MS" w:hAnsi="Trebuchet MS"/>
          <w:sz w:val="20"/>
          <w:szCs w:val="20"/>
        </w:rPr>
        <w:t>de la présente convention, l'occupant s'engage à restituer</w:t>
      </w:r>
      <w:r>
        <w:rPr>
          <w:rFonts w:ascii="Trebuchet MS" w:hAnsi="Trebuchet MS"/>
          <w:sz w:val="20"/>
          <w:szCs w:val="20"/>
        </w:rPr>
        <w:t xml:space="preserve"> l’</w:t>
      </w:r>
      <w:r w:rsidRPr="006E174B">
        <w:rPr>
          <w:rFonts w:ascii="Trebuchet MS" w:hAnsi="Trebuchet MS"/>
          <w:sz w:val="20"/>
          <w:szCs w:val="20"/>
        </w:rPr>
        <w:t>emplacement mis à sa disposition dans son état initial.</w:t>
      </w:r>
    </w:p>
    <w:p w14:paraId="394376B5" w14:textId="51EFB33D" w:rsidR="006E174B" w:rsidRPr="006E174B" w:rsidRDefault="006E174B" w:rsidP="00E24B93">
      <w:pPr>
        <w:jc w:val="both"/>
        <w:rPr>
          <w:rFonts w:ascii="Trebuchet MS" w:hAnsi="Trebuchet MS"/>
          <w:b/>
          <w:bCs/>
          <w:sz w:val="20"/>
          <w:szCs w:val="20"/>
          <w:u w:val="single"/>
        </w:rPr>
      </w:pPr>
      <w:r w:rsidRPr="006E174B">
        <w:rPr>
          <w:rFonts w:ascii="Trebuchet MS" w:hAnsi="Trebuchet MS"/>
          <w:b/>
          <w:bCs/>
          <w:sz w:val="20"/>
          <w:szCs w:val="20"/>
          <w:u w:val="single"/>
        </w:rPr>
        <w:t xml:space="preserve">Article 11 – Clause résolutoire </w:t>
      </w:r>
    </w:p>
    <w:p w14:paraId="684D5248" w14:textId="129E9403" w:rsidR="006E174B" w:rsidRDefault="006E174B" w:rsidP="00E24B93">
      <w:pPr>
        <w:jc w:val="both"/>
        <w:rPr>
          <w:rFonts w:ascii="Trebuchet MS" w:hAnsi="Trebuchet MS"/>
          <w:sz w:val="20"/>
          <w:szCs w:val="20"/>
        </w:rPr>
      </w:pPr>
      <w:r w:rsidRPr="18958572">
        <w:rPr>
          <w:rFonts w:ascii="Trebuchet MS" w:hAnsi="Trebuchet MS"/>
          <w:sz w:val="20"/>
          <w:szCs w:val="20"/>
        </w:rPr>
        <w:t>Il pourra être mis fin à la présent</w:t>
      </w:r>
      <w:r w:rsidR="3E8E173F" w:rsidRPr="18958572">
        <w:rPr>
          <w:rFonts w:ascii="Trebuchet MS" w:hAnsi="Trebuchet MS"/>
          <w:sz w:val="20"/>
          <w:szCs w:val="20"/>
        </w:rPr>
        <w:t>e</w:t>
      </w:r>
      <w:r w:rsidRPr="18958572">
        <w:rPr>
          <w:rFonts w:ascii="Trebuchet MS" w:hAnsi="Trebuchet MS"/>
          <w:sz w:val="20"/>
          <w:szCs w:val="20"/>
        </w:rPr>
        <w:t xml:space="preserve"> convention par l'une ou l'autre des parties dans les cas suivants :</w:t>
      </w:r>
    </w:p>
    <w:p w14:paraId="4D30EE36" w14:textId="7F7C40F0" w:rsidR="006E174B" w:rsidRDefault="006E174B" w:rsidP="006E174B">
      <w:pPr>
        <w:pStyle w:val="Paragraphedeliste"/>
        <w:numPr>
          <w:ilvl w:val="0"/>
          <w:numId w:val="5"/>
        </w:numPr>
        <w:jc w:val="both"/>
        <w:rPr>
          <w:rFonts w:ascii="Trebuchet MS" w:hAnsi="Trebuchet MS"/>
          <w:sz w:val="20"/>
          <w:szCs w:val="20"/>
        </w:rPr>
      </w:pPr>
      <w:proofErr w:type="gramStart"/>
      <w:r>
        <w:rPr>
          <w:rFonts w:ascii="Trebuchet MS" w:hAnsi="Trebuchet MS"/>
          <w:sz w:val="20"/>
          <w:szCs w:val="20"/>
        </w:rPr>
        <w:t>arrivée</w:t>
      </w:r>
      <w:proofErr w:type="gramEnd"/>
      <w:r>
        <w:rPr>
          <w:rFonts w:ascii="Trebuchet MS" w:hAnsi="Trebuchet MS"/>
          <w:sz w:val="20"/>
          <w:szCs w:val="20"/>
        </w:rPr>
        <w:t xml:space="preserve"> à son terme de la convention ; </w:t>
      </w:r>
    </w:p>
    <w:p w14:paraId="5CD438E3" w14:textId="28246D65" w:rsidR="006E174B" w:rsidRDefault="006E174B" w:rsidP="006E174B">
      <w:pPr>
        <w:pStyle w:val="Paragraphedeliste"/>
        <w:numPr>
          <w:ilvl w:val="0"/>
          <w:numId w:val="5"/>
        </w:numPr>
        <w:jc w:val="both"/>
        <w:rPr>
          <w:rFonts w:ascii="Trebuchet MS" w:hAnsi="Trebuchet MS"/>
          <w:sz w:val="20"/>
          <w:szCs w:val="20"/>
        </w:rPr>
      </w:pPr>
      <w:proofErr w:type="gramStart"/>
      <w:r w:rsidRPr="70CC5A3E">
        <w:rPr>
          <w:rFonts w:ascii="Trebuchet MS" w:hAnsi="Trebuchet MS"/>
          <w:sz w:val="20"/>
          <w:szCs w:val="20"/>
        </w:rPr>
        <w:t>résiliation</w:t>
      </w:r>
      <w:proofErr w:type="gramEnd"/>
      <w:r w:rsidRPr="70CC5A3E">
        <w:rPr>
          <w:rFonts w:ascii="Trebuchet MS" w:hAnsi="Trebuchet MS"/>
          <w:sz w:val="20"/>
          <w:szCs w:val="20"/>
        </w:rPr>
        <w:t xml:space="preserve"> pour faute : en cas de manquements par l'occupant à l'une de ses obligations contractuelles, la convention sera résiliée de plein droit, sans mise en demeure préalable et sans i</w:t>
      </w:r>
      <w:r w:rsidRPr="70CC5A3E">
        <w:rPr>
          <w:rFonts w:ascii="Trebuchet MS" w:eastAsia="Trebuchet MS" w:hAnsi="Trebuchet MS" w:cs="Trebuchet MS"/>
          <w:sz w:val="20"/>
          <w:szCs w:val="20"/>
        </w:rPr>
        <w:t>n</w:t>
      </w:r>
      <w:r w:rsidRPr="70CC5A3E">
        <w:rPr>
          <w:rFonts w:ascii="Trebuchet MS" w:hAnsi="Trebuchet MS"/>
          <w:sz w:val="20"/>
          <w:szCs w:val="20"/>
        </w:rPr>
        <w:t>demnité pour l'oc</w:t>
      </w:r>
      <w:r w:rsidRPr="70CC5A3E">
        <w:rPr>
          <w:rFonts w:ascii="Trebuchet MS" w:eastAsia="Trebuchet MS" w:hAnsi="Trebuchet MS" w:cs="Trebuchet MS"/>
          <w:sz w:val="20"/>
          <w:szCs w:val="20"/>
        </w:rPr>
        <w:t>c</w:t>
      </w:r>
      <w:r w:rsidRPr="70CC5A3E">
        <w:rPr>
          <w:rFonts w:ascii="Trebuchet MS" w:hAnsi="Trebuchet MS"/>
          <w:sz w:val="20"/>
          <w:szCs w:val="20"/>
        </w:rPr>
        <w:t>upant</w:t>
      </w:r>
      <w:r w:rsidR="089F1F73" w:rsidRPr="70CC5A3E">
        <w:rPr>
          <w:rFonts w:ascii="Trebuchet MS" w:hAnsi="Trebuchet MS"/>
          <w:sz w:val="20"/>
          <w:szCs w:val="20"/>
        </w:rPr>
        <w:t>.</w:t>
      </w:r>
      <w:r w:rsidRPr="70CC5A3E">
        <w:rPr>
          <w:rFonts w:ascii="Trebuchet MS" w:hAnsi="Trebuchet MS"/>
          <w:sz w:val="20"/>
          <w:szCs w:val="20"/>
        </w:rPr>
        <w:t xml:space="preserve"> La résiliation pour faute ne fai</w:t>
      </w:r>
      <w:r w:rsidRPr="70CC5A3E">
        <w:rPr>
          <w:rFonts w:ascii="Trebuchet MS" w:eastAsia="Trebuchet MS" w:hAnsi="Trebuchet MS" w:cs="Trebuchet MS"/>
          <w:sz w:val="20"/>
          <w:szCs w:val="20"/>
        </w:rPr>
        <w:t>t</w:t>
      </w:r>
      <w:r w:rsidRPr="70CC5A3E">
        <w:rPr>
          <w:rFonts w:ascii="Trebuchet MS" w:hAnsi="Trebuchet MS"/>
          <w:sz w:val="20"/>
          <w:szCs w:val="20"/>
        </w:rPr>
        <w:t xml:space="preserve"> pas obstacle à l'exercice des actions civiles ou pénales qui pourraient être intentées contre l'occupant. Cette résiliation pour faute devra être mise en œuvre par l'Université Lumière Lyon 2 par lettre recommandée avec avis de réception ;</w:t>
      </w:r>
    </w:p>
    <w:p w14:paraId="0CA0CF7C" w14:textId="7D71F0B9" w:rsidR="006E174B" w:rsidRDefault="006E174B" w:rsidP="006E174B">
      <w:pPr>
        <w:pStyle w:val="Paragraphedeliste"/>
        <w:numPr>
          <w:ilvl w:val="0"/>
          <w:numId w:val="5"/>
        </w:numPr>
        <w:jc w:val="both"/>
        <w:rPr>
          <w:rFonts w:ascii="Trebuchet MS" w:hAnsi="Trebuchet MS"/>
          <w:sz w:val="20"/>
          <w:szCs w:val="20"/>
        </w:rPr>
      </w:pPr>
      <w:proofErr w:type="gramStart"/>
      <w:r>
        <w:rPr>
          <w:rFonts w:ascii="Trebuchet MS" w:hAnsi="Trebuchet MS"/>
          <w:sz w:val="20"/>
          <w:szCs w:val="20"/>
        </w:rPr>
        <w:t>résiliation</w:t>
      </w:r>
      <w:proofErr w:type="gramEnd"/>
      <w:r>
        <w:rPr>
          <w:rFonts w:ascii="Trebuchet MS" w:hAnsi="Trebuchet MS"/>
          <w:sz w:val="20"/>
          <w:szCs w:val="20"/>
        </w:rPr>
        <w:t xml:space="preserve"> pour motif d’intérêt général : </w:t>
      </w:r>
      <w:r w:rsidRPr="006E174B">
        <w:rPr>
          <w:rFonts w:ascii="Trebuchet MS" w:hAnsi="Trebuchet MS"/>
          <w:sz w:val="20"/>
          <w:szCs w:val="20"/>
        </w:rPr>
        <w:t>la présent</w:t>
      </w:r>
      <w:r>
        <w:rPr>
          <w:rFonts w:ascii="Trebuchet MS" w:eastAsia="Trebuchet MS" w:hAnsi="Trebuchet MS" w:cs="Trebuchet MS"/>
          <w:sz w:val="20"/>
          <w:szCs w:val="20"/>
        </w:rPr>
        <w:t>e</w:t>
      </w:r>
      <w:r w:rsidRPr="006E174B">
        <w:rPr>
          <w:rFonts w:ascii="Trebuchet MS" w:hAnsi="Trebuchet MS"/>
          <w:sz w:val="20"/>
          <w:szCs w:val="20"/>
        </w:rPr>
        <w:t xml:space="preserve"> convention pourra également être résiliée à tout moment par l'Université Lumière </w:t>
      </w:r>
      <w:r>
        <w:rPr>
          <w:rFonts w:ascii="Trebuchet MS" w:hAnsi="Trebuchet MS"/>
          <w:sz w:val="20"/>
          <w:szCs w:val="20"/>
        </w:rPr>
        <w:t>Lyon</w:t>
      </w:r>
      <w:r w:rsidRPr="006E174B">
        <w:rPr>
          <w:rFonts w:ascii="Trebuchet MS" w:hAnsi="Trebuchet MS"/>
          <w:sz w:val="20"/>
          <w:szCs w:val="20"/>
        </w:rPr>
        <w:t xml:space="preserve"> 2, sous réserve d'en informer l'occupant par lettre </w:t>
      </w:r>
      <w:r>
        <w:rPr>
          <w:rFonts w:ascii="Trebuchet MS" w:hAnsi="Trebuchet MS"/>
          <w:sz w:val="20"/>
          <w:szCs w:val="20"/>
        </w:rPr>
        <w:t>recommandée</w:t>
      </w:r>
      <w:r w:rsidRPr="006E174B">
        <w:rPr>
          <w:rFonts w:ascii="Trebuchet MS" w:hAnsi="Trebuchet MS"/>
          <w:sz w:val="20"/>
          <w:szCs w:val="20"/>
        </w:rPr>
        <w:t xml:space="preserve"> avec avis de réception, dans </w:t>
      </w:r>
      <w:r>
        <w:rPr>
          <w:rFonts w:ascii="Trebuchet MS" w:hAnsi="Trebuchet MS"/>
          <w:sz w:val="20"/>
          <w:szCs w:val="20"/>
        </w:rPr>
        <w:t>un</w:t>
      </w:r>
      <w:r w:rsidRPr="006E174B">
        <w:rPr>
          <w:rFonts w:ascii="Trebuchet MS" w:hAnsi="Trebuchet MS"/>
          <w:sz w:val="20"/>
          <w:szCs w:val="20"/>
        </w:rPr>
        <w:t xml:space="preserve"> délai </w:t>
      </w:r>
      <w:r>
        <w:rPr>
          <w:rFonts w:ascii="Trebuchet MS" w:hAnsi="Trebuchet MS"/>
          <w:sz w:val="20"/>
          <w:szCs w:val="20"/>
        </w:rPr>
        <w:t>maximum</w:t>
      </w:r>
      <w:r w:rsidRPr="006E174B">
        <w:rPr>
          <w:rFonts w:ascii="Trebuchet MS" w:hAnsi="Trebuchet MS"/>
          <w:sz w:val="20"/>
          <w:szCs w:val="20"/>
        </w:rPr>
        <w:t xml:space="preserve"> de deux mois. La résiliation pour un motif d'intérêt général n'entraine le versement d'aucune indemnité ou dommages et intérêts pour l'occupant</w:t>
      </w:r>
      <w:r>
        <w:rPr>
          <w:rFonts w:ascii="Trebuchet MS" w:hAnsi="Trebuchet MS"/>
          <w:sz w:val="20"/>
          <w:szCs w:val="20"/>
        </w:rPr>
        <w:t xml:space="preserve"> </w:t>
      </w:r>
      <w:r w:rsidRPr="006E174B">
        <w:rPr>
          <w:rFonts w:ascii="Trebuchet MS" w:hAnsi="Trebuchet MS"/>
          <w:sz w:val="20"/>
          <w:szCs w:val="20"/>
        </w:rPr>
        <w:t>;</w:t>
      </w:r>
    </w:p>
    <w:p w14:paraId="7625CD14" w14:textId="77777777" w:rsidR="006E174B" w:rsidRDefault="006E174B" w:rsidP="006E174B">
      <w:pPr>
        <w:pStyle w:val="Paragraphedeliste"/>
        <w:numPr>
          <w:ilvl w:val="0"/>
          <w:numId w:val="5"/>
        </w:numPr>
        <w:jc w:val="both"/>
        <w:rPr>
          <w:rFonts w:ascii="Trebuchet MS" w:hAnsi="Trebuchet MS"/>
          <w:sz w:val="20"/>
          <w:szCs w:val="20"/>
        </w:rPr>
      </w:pPr>
      <w:proofErr w:type="gramStart"/>
      <w:r>
        <w:rPr>
          <w:rFonts w:ascii="Trebuchet MS" w:hAnsi="Trebuchet MS"/>
          <w:sz w:val="20"/>
          <w:szCs w:val="20"/>
        </w:rPr>
        <w:t>dans</w:t>
      </w:r>
      <w:proofErr w:type="gramEnd"/>
      <w:r>
        <w:rPr>
          <w:rFonts w:ascii="Trebuchet MS" w:hAnsi="Trebuchet MS"/>
          <w:sz w:val="20"/>
          <w:szCs w:val="20"/>
        </w:rPr>
        <w:t xml:space="preserve"> tous les autres cas et à tout moment, à l’initiative de l’Université ou de l’occupant, sous réserve du respect d’un préavis de six mois. Les parties devront effectuer cette démarche par lettre recommandée avec avis de réception. Dans tous les cas, la résiliation n’entraîne pas le versement d’indemnités ou de dommages et intérêts pour l’occupant.</w:t>
      </w:r>
    </w:p>
    <w:p w14:paraId="1A7D161D" w14:textId="0798C27F" w:rsidR="006E174B" w:rsidRPr="006E174B" w:rsidRDefault="006E174B" w:rsidP="006E174B">
      <w:pPr>
        <w:jc w:val="both"/>
        <w:rPr>
          <w:rFonts w:ascii="Trebuchet MS" w:hAnsi="Trebuchet MS"/>
          <w:sz w:val="20"/>
          <w:szCs w:val="20"/>
        </w:rPr>
      </w:pPr>
      <w:r w:rsidRPr="006E174B">
        <w:rPr>
          <w:rFonts w:ascii="Trebuchet MS" w:hAnsi="Trebuchet MS"/>
          <w:sz w:val="20"/>
          <w:szCs w:val="20"/>
        </w:rPr>
        <w:t xml:space="preserve">La résolution de la présente convention donne la faculté à l'Université de réattribuer </w:t>
      </w:r>
      <w:r>
        <w:rPr>
          <w:rFonts w:ascii="Trebuchet MS" w:hAnsi="Trebuchet MS"/>
          <w:sz w:val="20"/>
          <w:szCs w:val="20"/>
        </w:rPr>
        <w:t>l’emplacement</w:t>
      </w:r>
      <w:r w:rsidRPr="006E174B">
        <w:rPr>
          <w:rFonts w:ascii="Trebuchet MS" w:hAnsi="Trebuchet MS"/>
          <w:sz w:val="20"/>
          <w:szCs w:val="20"/>
        </w:rPr>
        <w:t xml:space="preserve">. </w:t>
      </w:r>
    </w:p>
    <w:p w14:paraId="172CE01F" w14:textId="49D2CC89" w:rsidR="006E174B" w:rsidRDefault="006E174B" w:rsidP="006E174B">
      <w:pPr>
        <w:jc w:val="both"/>
        <w:rPr>
          <w:rFonts w:ascii="Trebuchet MS" w:hAnsi="Trebuchet MS"/>
          <w:sz w:val="20"/>
          <w:szCs w:val="20"/>
        </w:rPr>
      </w:pPr>
      <w:r w:rsidRPr="006E174B">
        <w:rPr>
          <w:rFonts w:ascii="Trebuchet MS" w:hAnsi="Trebuchet MS"/>
          <w:sz w:val="20"/>
          <w:szCs w:val="20"/>
        </w:rPr>
        <w:t xml:space="preserve">Au </w:t>
      </w:r>
      <w:r>
        <w:rPr>
          <w:rFonts w:ascii="Trebuchet MS" w:hAnsi="Trebuchet MS"/>
          <w:sz w:val="20"/>
          <w:szCs w:val="20"/>
        </w:rPr>
        <w:t>terme</w:t>
      </w:r>
      <w:r w:rsidRPr="006E174B">
        <w:rPr>
          <w:rFonts w:ascii="Trebuchet MS" w:hAnsi="Trebuchet MS"/>
          <w:sz w:val="20"/>
          <w:szCs w:val="20"/>
        </w:rPr>
        <w:t xml:space="preserve"> de la présente convention, les biens, aménagements et autres travaux réalisés/achetés par le titulaire ou </w:t>
      </w:r>
      <w:r>
        <w:rPr>
          <w:rFonts w:ascii="Trebuchet MS" w:hAnsi="Trebuchet MS"/>
          <w:sz w:val="20"/>
          <w:szCs w:val="20"/>
        </w:rPr>
        <w:t>l’Université</w:t>
      </w:r>
      <w:r w:rsidRPr="006E174B">
        <w:rPr>
          <w:rFonts w:ascii="Trebuchet MS" w:hAnsi="Trebuchet MS"/>
          <w:sz w:val="20"/>
          <w:szCs w:val="20"/>
        </w:rPr>
        <w:t xml:space="preserve"> dans le cadre de l'exploitation de l'épicerie solidaire</w:t>
      </w:r>
      <w:r>
        <w:rPr>
          <w:rFonts w:ascii="Trebuchet MS" w:hAnsi="Trebuchet MS"/>
          <w:sz w:val="20"/>
          <w:szCs w:val="20"/>
        </w:rPr>
        <w:t xml:space="preserve"> </w:t>
      </w:r>
      <w:r w:rsidRPr="006E174B">
        <w:rPr>
          <w:rFonts w:ascii="Trebuchet MS" w:hAnsi="Trebuchet MS"/>
          <w:sz w:val="20"/>
          <w:szCs w:val="20"/>
        </w:rPr>
        <w:t>:</w:t>
      </w:r>
    </w:p>
    <w:p w14:paraId="36FD888D" w14:textId="3D259468" w:rsidR="006E174B" w:rsidRDefault="006E174B" w:rsidP="006E174B">
      <w:pPr>
        <w:pStyle w:val="Paragraphedeliste"/>
        <w:numPr>
          <w:ilvl w:val="0"/>
          <w:numId w:val="6"/>
        </w:numPr>
        <w:jc w:val="both"/>
        <w:rPr>
          <w:rFonts w:ascii="Trebuchet MS" w:hAnsi="Trebuchet MS"/>
          <w:sz w:val="20"/>
          <w:szCs w:val="20"/>
        </w:rPr>
      </w:pPr>
      <w:proofErr w:type="gramStart"/>
      <w:r>
        <w:rPr>
          <w:rFonts w:ascii="Trebuchet MS" w:hAnsi="Trebuchet MS"/>
          <w:sz w:val="20"/>
          <w:szCs w:val="20"/>
        </w:rPr>
        <w:t>resteront</w:t>
      </w:r>
      <w:proofErr w:type="gramEnd"/>
      <w:r w:rsidRPr="006E174B">
        <w:rPr>
          <w:rFonts w:ascii="Trebuchet MS" w:hAnsi="Trebuchet MS"/>
          <w:sz w:val="20"/>
          <w:szCs w:val="20"/>
        </w:rPr>
        <w:t>, sans aucune indemnité pour l'occupant, propriété d</w:t>
      </w:r>
      <w:r>
        <w:rPr>
          <w:rFonts w:ascii="Trebuchet MS" w:eastAsia="Trebuchet MS" w:hAnsi="Trebuchet MS" w:cs="Trebuchet MS"/>
          <w:sz w:val="20"/>
          <w:szCs w:val="20"/>
        </w:rPr>
        <w:t>e</w:t>
      </w:r>
      <w:r w:rsidRPr="006E174B">
        <w:rPr>
          <w:rFonts w:ascii="Trebuchet MS" w:hAnsi="Trebuchet MS"/>
          <w:sz w:val="20"/>
          <w:szCs w:val="20"/>
        </w:rPr>
        <w:t xml:space="preserve"> </w:t>
      </w:r>
      <w:r>
        <w:rPr>
          <w:rFonts w:ascii="Trebuchet MS" w:hAnsi="Trebuchet MS"/>
          <w:sz w:val="20"/>
          <w:szCs w:val="20"/>
        </w:rPr>
        <w:t>l’Université</w:t>
      </w:r>
      <w:r w:rsidRPr="006E174B">
        <w:rPr>
          <w:rFonts w:ascii="Trebuchet MS" w:hAnsi="Trebuchet MS"/>
          <w:sz w:val="20"/>
          <w:szCs w:val="20"/>
        </w:rPr>
        <w:t xml:space="preserve"> Lumière Lyon 2</w:t>
      </w:r>
      <w:r>
        <w:rPr>
          <w:rFonts w:ascii="Trebuchet MS" w:hAnsi="Trebuchet MS"/>
          <w:sz w:val="20"/>
          <w:szCs w:val="20"/>
        </w:rPr>
        <w:t xml:space="preserve"> </w:t>
      </w:r>
      <w:r w:rsidRPr="006E174B">
        <w:rPr>
          <w:rFonts w:ascii="Trebuchet MS" w:hAnsi="Trebuchet MS"/>
          <w:sz w:val="20"/>
          <w:szCs w:val="20"/>
        </w:rPr>
        <w:t>pour les aménagements et travaux scellés, imbriqués, incorporés,</w:t>
      </w:r>
      <w:r>
        <w:rPr>
          <w:rFonts w:ascii="Trebuchet MS" w:hAnsi="Trebuchet MS"/>
          <w:sz w:val="20"/>
          <w:szCs w:val="20"/>
        </w:rPr>
        <w:t xml:space="preserve"> </w:t>
      </w:r>
      <w:r w:rsidRPr="006E174B">
        <w:rPr>
          <w:rFonts w:ascii="Trebuchet MS" w:hAnsi="Trebuchet MS"/>
          <w:sz w:val="20"/>
          <w:szCs w:val="20"/>
        </w:rPr>
        <w:t>devenus immeuble par destination (non</w:t>
      </w:r>
      <w:r>
        <w:rPr>
          <w:rFonts w:ascii="Trebuchet MS" w:hAnsi="Trebuchet MS"/>
          <w:sz w:val="20"/>
          <w:szCs w:val="20"/>
        </w:rPr>
        <w:t xml:space="preserve"> démontable et/ou non remplaçable sans détériorer ou atteindre la matière de l’ouvrage) ; </w:t>
      </w:r>
    </w:p>
    <w:p w14:paraId="65BB284E" w14:textId="7CF29952" w:rsidR="006E174B" w:rsidRDefault="006E174B" w:rsidP="006E174B">
      <w:pPr>
        <w:pStyle w:val="Paragraphedeliste"/>
        <w:numPr>
          <w:ilvl w:val="0"/>
          <w:numId w:val="6"/>
        </w:numPr>
        <w:jc w:val="both"/>
        <w:rPr>
          <w:rFonts w:ascii="Trebuchet MS" w:hAnsi="Trebuchet MS"/>
          <w:sz w:val="20"/>
          <w:szCs w:val="20"/>
        </w:rPr>
      </w:pPr>
      <w:proofErr w:type="gramStart"/>
      <w:r>
        <w:rPr>
          <w:rFonts w:ascii="Trebuchet MS" w:hAnsi="Trebuchet MS"/>
          <w:sz w:val="20"/>
          <w:szCs w:val="20"/>
        </w:rPr>
        <w:t>resteront</w:t>
      </w:r>
      <w:proofErr w:type="gramEnd"/>
      <w:r>
        <w:rPr>
          <w:rFonts w:ascii="Trebuchet MS" w:hAnsi="Trebuchet MS"/>
          <w:sz w:val="20"/>
          <w:szCs w:val="20"/>
        </w:rPr>
        <w:t xml:space="preserve"> propriété de l’occupant pour les mobiliers et matériels affectés à l’exploitation et acheté par l’occupant, sauf autorisation expresse de l’Université Lumière Lyon 2</w:t>
      </w:r>
      <w:r w:rsidR="00BD5A4B">
        <w:rPr>
          <w:rFonts w:ascii="Trebuchet MS" w:hAnsi="Trebuchet MS"/>
          <w:sz w:val="20"/>
          <w:szCs w:val="20"/>
        </w:rPr>
        <w:t xml:space="preserve"> ; </w:t>
      </w:r>
    </w:p>
    <w:p w14:paraId="01F0CB70" w14:textId="341B2D84" w:rsidR="00BD5A4B" w:rsidRDefault="00BD5A4B" w:rsidP="006E174B">
      <w:pPr>
        <w:pStyle w:val="Paragraphedeliste"/>
        <w:numPr>
          <w:ilvl w:val="0"/>
          <w:numId w:val="6"/>
        </w:numPr>
        <w:jc w:val="both"/>
        <w:rPr>
          <w:rFonts w:ascii="Trebuchet MS" w:hAnsi="Trebuchet MS"/>
          <w:sz w:val="20"/>
          <w:szCs w:val="20"/>
        </w:rPr>
      </w:pPr>
      <w:proofErr w:type="gramStart"/>
      <w:r>
        <w:rPr>
          <w:rFonts w:ascii="Trebuchet MS" w:hAnsi="Trebuchet MS"/>
          <w:sz w:val="20"/>
          <w:szCs w:val="20"/>
        </w:rPr>
        <w:t>resteront</w:t>
      </w:r>
      <w:proofErr w:type="gramEnd"/>
      <w:r>
        <w:rPr>
          <w:rFonts w:ascii="Trebuchet MS" w:hAnsi="Trebuchet MS"/>
          <w:sz w:val="20"/>
          <w:szCs w:val="20"/>
        </w:rPr>
        <w:t xml:space="preserve"> propriété de l’Université Lumière Lyon 2 pour les mobiliers et matériels affectés à l’exploitation et acheté par l’Université Lumière Lyon 2.</w:t>
      </w:r>
    </w:p>
    <w:p w14:paraId="11ADF0FB" w14:textId="1AAE87BF" w:rsidR="00BD5A4B" w:rsidRDefault="00BD5A4B" w:rsidP="00BD5A4B">
      <w:pPr>
        <w:jc w:val="both"/>
        <w:rPr>
          <w:rFonts w:ascii="Trebuchet MS" w:hAnsi="Trebuchet MS"/>
          <w:sz w:val="20"/>
          <w:szCs w:val="20"/>
        </w:rPr>
      </w:pPr>
      <w:r>
        <w:rPr>
          <w:rFonts w:ascii="Trebuchet MS" w:hAnsi="Trebuchet MS"/>
          <w:sz w:val="20"/>
          <w:szCs w:val="20"/>
        </w:rPr>
        <w:t xml:space="preserve">La résolution de la présente convention entraine l’obligation, pour l’occupant, de retirer l’ensemble des biens meubles dont il reste propriétaire. </w:t>
      </w:r>
    </w:p>
    <w:p w14:paraId="349A79BD" w14:textId="69954FB6" w:rsidR="00BD5A4B" w:rsidRPr="00BD5A4B" w:rsidRDefault="00BD5A4B" w:rsidP="00BD5A4B">
      <w:pPr>
        <w:jc w:val="both"/>
        <w:rPr>
          <w:rFonts w:ascii="Trebuchet MS" w:hAnsi="Trebuchet MS"/>
          <w:b/>
          <w:bCs/>
          <w:sz w:val="20"/>
          <w:szCs w:val="20"/>
          <w:u w:val="single"/>
        </w:rPr>
      </w:pPr>
      <w:r w:rsidRPr="00BD5A4B">
        <w:rPr>
          <w:rFonts w:ascii="Trebuchet MS" w:hAnsi="Trebuchet MS"/>
          <w:b/>
          <w:bCs/>
          <w:sz w:val="20"/>
          <w:szCs w:val="20"/>
          <w:u w:val="single"/>
        </w:rPr>
        <w:t>Article 12 - Production des comptes et bilan</w:t>
      </w:r>
    </w:p>
    <w:p w14:paraId="201FE564" w14:textId="2DF55DE8" w:rsidR="00BD5A4B" w:rsidRDefault="00BD5A4B" w:rsidP="00BD5A4B">
      <w:pPr>
        <w:jc w:val="both"/>
        <w:rPr>
          <w:rFonts w:ascii="Trebuchet MS" w:hAnsi="Trebuchet MS"/>
          <w:sz w:val="20"/>
          <w:szCs w:val="20"/>
        </w:rPr>
      </w:pPr>
      <w:r w:rsidRPr="00BD5A4B">
        <w:rPr>
          <w:rFonts w:ascii="Trebuchet MS" w:hAnsi="Trebuchet MS"/>
          <w:sz w:val="20"/>
          <w:szCs w:val="20"/>
        </w:rPr>
        <w:t>L'occupant s'engage à remettre annuellement, et dès la fin de la première année d'exploitation, à l'Université Lumière Lyon 2, le compte de résultat et le bilan spécifique à l'activité exercée dans les loc</w:t>
      </w:r>
      <w:r>
        <w:rPr>
          <w:rFonts w:ascii="Trebuchet MS" w:hAnsi="Trebuchet MS"/>
          <w:sz w:val="20"/>
          <w:szCs w:val="20"/>
        </w:rPr>
        <w:t>a</w:t>
      </w:r>
      <w:r w:rsidRPr="00BD5A4B">
        <w:rPr>
          <w:rFonts w:ascii="Trebuchet MS" w:hAnsi="Trebuchet MS"/>
          <w:sz w:val="20"/>
          <w:szCs w:val="20"/>
        </w:rPr>
        <w:t xml:space="preserve">ux octroyés. La production de ces documents devra être effectuée par l'occupant au plus tard </w:t>
      </w:r>
      <w:r>
        <w:rPr>
          <w:rFonts w:ascii="Trebuchet MS" w:hAnsi="Trebuchet MS"/>
          <w:sz w:val="20"/>
          <w:szCs w:val="20"/>
        </w:rPr>
        <w:t>trois</w:t>
      </w:r>
      <w:r w:rsidRPr="00BD5A4B">
        <w:rPr>
          <w:rFonts w:ascii="Trebuchet MS" w:hAnsi="Trebuchet MS"/>
          <w:sz w:val="20"/>
          <w:szCs w:val="20"/>
        </w:rPr>
        <w:t xml:space="preserve"> mo</w:t>
      </w:r>
      <w:r>
        <w:rPr>
          <w:rFonts w:ascii="Trebuchet MS" w:hAnsi="Trebuchet MS"/>
          <w:sz w:val="20"/>
          <w:szCs w:val="20"/>
        </w:rPr>
        <w:t>i</w:t>
      </w:r>
      <w:r w:rsidRPr="00BD5A4B">
        <w:rPr>
          <w:rFonts w:ascii="Trebuchet MS" w:hAnsi="Trebuchet MS"/>
          <w:sz w:val="20"/>
          <w:szCs w:val="20"/>
        </w:rPr>
        <w:t>s après la clôture de l'exercice comptable.</w:t>
      </w:r>
    </w:p>
    <w:p w14:paraId="39205450" w14:textId="482C6457" w:rsidR="00BD5A4B" w:rsidRPr="00BD5A4B" w:rsidRDefault="00BD5A4B" w:rsidP="00BD5A4B">
      <w:pPr>
        <w:jc w:val="both"/>
        <w:rPr>
          <w:rFonts w:ascii="Trebuchet MS" w:hAnsi="Trebuchet MS"/>
          <w:b/>
          <w:bCs/>
          <w:sz w:val="20"/>
          <w:szCs w:val="20"/>
          <w:u w:val="single"/>
        </w:rPr>
      </w:pPr>
      <w:r w:rsidRPr="00BD5A4B">
        <w:rPr>
          <w:rFonts w:ascii="Trebuchet MS" w:hAnsi="Trebuchet MS"/>
          <w:b/>
          <w:bCs/>
          <w:sz w:val="20"/>
          <w:szCs w:val="20"/>
          <w:u w:val="single"/>
        </w:rPr>
        <w:t>Article 13 - Litige et clause attributive de compétence</w:t>
      </w:r>
    </w:p>
    <w:p w14:paraId="0F02D9E1" w14:textId="7AD3CDC0" w:rsidR="00BD5A4B" w:rsidRDefault="00BD5A4B" w:rsidP="00BD5A4B">
      <w:pPr>
        <w:jc w:val="both"/>
        <w:rPr>
          <w:rFonts w:ascii="Trebuchet MS" w:hAnsi="Trebuchet MS"/>
          <w:sz w:val="20"/>
          <w:szCs w:val="20"/>
        </w:rPr>
      </w:pPr>
      <w:r>
        <w:rPr>
          <w:rFonts w:ascii="Trebuchet MS" w:hAnsi="Trebuchet MS"/>
          <w:sz w:val="20"/>
          <w:szCs w:val="20"/>
        </w:rPr>
        <w:t>L’Université et l’occupant s’efforceront de régler à l’amiable tout différend éventuel relatif à l’interprétation de la présente convention ou à son exécution.</w:t>
      </w:r>
    </w:p>
    <w:p w14:paraId="21063918" w14:textId="41328E74" w:rsidR="00BD5A4B" w:rsidRPr="00BD5A4B" w:rsidRDefault="00BD5A4B" w:rsidP="00BD5A4B">
      <w:pPr>
        <w:jc w:val="both"/>
        <w:rPr>
          <w:rFonts w:ascii="Trebuchet MS" w:hAnsi="Trebuchet MS"/>
          <w:sz w:val="20"/>
          <w:szCs w:val="20"/>
        </w:rPr>
      </w:pPr>
      <w:r>
        <w:rPr>
          <w:rFonts w:ascii="Trebuchet MS" w:hAnsi="Trebuchet MS"/>
          <w:sz w:val="20"/>
          <w:szCs w:val="20"/>
        </w:rPr>
        <w:lastRenderedPageBreak/>
        <w:t xml:space="preserve">Tout différend entre l’occupant et l’Université doit faire l’objet, de la part de l’occupant, d’une lettre </w:t>
      </w:r>
      <w:r w:rsidRPr="00BD5A4B">
        <w:rPr>
          <w:rFonts w:ascii="Trebuchet MS" w:hAnsi="Trebuchet MS"/>
          <w:sz w:val="20"/>
          <w:szCs w:val="20"/>
        </w:rPr>
        <w:t>en réclamation exposant les motifs et indiquant, le c</w:t>
      </w:r>
      <w:r>
        <w:rPr>
          <w:rFonts w:ascii="Trebuchet MS" w:eastAsia="Trebuchet MS" w:hAnsi="Trebuchet MS" w:cs="Trebuchet MS"/>
          <w:sz w:val="20"/>
          <w:szCs w:val="20"/>
        </w:rPr>
        <w:t>a</w:t>
      </w:r>
      <w:r w:rsidRPr="00BD5A4B">
        <w:rPr>
          <w:rFonts w:ascii="Trebuchet MS" w:hAnsi="Trebuchet MS"/>
          <w:sz w:val="20"/>
          <w:szCs w:val="20"/>
        </w:rPr>
        <w:t>s échéant, le montan</w:t>
      </w:r>
      <w:r>
        <w:rPr>
          <w:rFonts w:ascii="Trebuchet MS" w:eastAsia="Trebuchet MS" w:hAnsi="Trebuchet MS" w:cs="Trebuchet MS"/>
          <w:sz w:val="20"/>
          <w:szCs w:val="20"/>
        </w:rPr>
        <w:t xml:space="preserve">t </w:t>
      </w:r>
      <w:r w:rsidRPr="00BD5A4B">
        <w:rPr>
          <w:rFonts w:ascii="Trebuchet MS" w:hAnsi="Trebuchet MS"/>
          <w:sz w:val="20"/>
          <w:szCs w:val="20"/>
        </w:rPr>
        <w:t>des sommes récl</w:t>
      </w:r>
      <w:r>
        <w:rPr>
          <w:rFonts w:ascii="Trebuchet MS" w:hAnsi="Trebuchet MS"/>
          <w:sz w:val="20"/>
          <w:szCs w:val="20"/>
        </w:rPr>
        <w:t>a</w:t>
      </w:r>
      <w:r w:rsidRPr="00BD5A4B">
        <w:rPr>
          <w:rFonts w:ascii="Trebuchet MS" w:hAnsi="Trebuchet MS"/>
          <w:sz w:val="20"/>
          <w:szCs w:val="20"/>
        </w:rPr>
        <w:t xml:space="preserve">mées. Cette lettre doit être communiquée à l'Université Lumière Lyon 2 dans le délai de deux mois, courant à compter du jour où le différend est </w:t>
      </w:r>
      <w:r>
        <w:rPr>
          <w:rFonts w:ascii="Trebuchet MS" w:hAnsi="Trebuchet MS"/>
          <w:sz w:val="20"/>
          <w:szCs w:val="20"/>
        </w:rPr>
        <w:t>apparu, sous peine de forclusion.</w:t>
      </w:r>
    </w:p>
    <w:p w14:paraId="06C91CFF" w14:textId="059BCD6A" w:rsidR="00BD5A4B" w:rsidRPr="00BD5A4B" w:rsidRDefault="00BD5A4B" w:rsidP="00BD5A4B">
      <w:pPr>
        <w:jc w:val="both"/>
        <w:rPr>
          <w:rFonts w:ascii="Trebuchet MS" w:hAnsi="Trebuchet MS"/>
          <w:sz w:val="20"/>
          <w:szCs w:val="20"/>
        </w:rPr>
      </w:pPr>
      <w:r w:rsidRPr="00BD5A4B">
        <w:rPr>
          <w:rFonts w:ascii="Trebuchet MS" w:hAnsi="Trebuchet MS"/>
          <w:sz w:val="20"/>
          <w:szCs w:val="20"/>
        </w:rPr>
        <w:t xml:space="preserve">L'Université dispose d'un délai de deux mois, courant à compter de la réception de la lettre en </w:t>
      </w:r>
      <w:r>
        <w:rPr>
          <w:rFonts w:ascii="Trebuchet MS" w:hAnsi="Trebuchet MS"/>
          <w:sz w:val="20"/>
          <w:szCs w:val="20"/>
        </w:rPr>
        <w:t>réclamation</w:t>
      </w:r>
      <w:r w:rsidRPr="00BD5A4B">
        <w:rPr>
          <w:rFonts w:ascii="Trebuchet MS" w:hAnsi="Trebuchet MS"/>
          <w:sz w:val="20"/>
          <w:szCs w:val="20"/>
        </w:rPr>
        <w:t>, pour notifier sa décision. L'absence de décision dans ce délai vaut rejet de la réclamation.</w:t>
      </w:r>
    </w:p>
    <w:p w14:paraId="20FA736B" w14:textId="521A9940" w:rsidR="00BD5A4B" w:rsidRDefault="00BD5A4B" w:rsidP="00BD5A4B">
      <w:pPr>
        <w:jc w:val="both"/>
        <w:rPr>
          <w:rFonts w:ascii="Trebuchet MS" w:hAnsi="Trebuchet MS"/>
          <w:sz w:val="20"/>
          <w:szCs w:val="20"/>
        </w:rPr>
      </w:pPr>
      <w:r w:rsidRPr="00BD5A4B">
        <w:rPr>
          <w:rFonts w:ascii="Trebuchet MS" w:hAnsi="Trebuchet MS"/>
          <w:sz w:val="20"/>
          <w:szCs w:val="20"/>
        </w:rPr>
        <w:t>En ca</w:t>
      </w:r>
      <w:r>
        <w:rPr>
          <w:rFonts w:ascii="Trebuchet MS" w:eastAsia="Trebuchet MS" w:hAnsi="Trebuchet MS" w:cs="Trebuchet MS"/>
          <w:sz w:val="20"/>
          <w:szCs w:val="20"/>
        </w:rPr>
        <w:t>s</w:t>
      </w:r>
      <w:r w:rsidRPr="00BD5A4B">
        <w:rPr>
          <w:rFonts w:ascii="Trebuchet MS" w:hAnsi="Trebuchet MS"/>
          <w:sz w:val="20"/>
          <w:szCs w:val="20"/>
        </w:rPr>
        <w:t xml:space="preserve"> de litige et à défaut de solution</w:t>
      </w:r>
      <w:r>
        <w:rPr>
          <w:rFonts w:ascii="Trebuchet MS" w:hAnsi="Trebuchet MS"/>
          <w:sz w:val="20"/>
          <w:szCs w:val="20"/>
        </w:rPr>
        <w:t xml:space="preserve"> </w:t>
      </w:r>
      <w:r w:rsidRPr="00BD5A4B">
        <w:rPr>
          <w:rFonts w:ascii="Trebuchet MS" w:hAnsi="Trebuchet MS"/>
          <w:sz w:val="20"/>
          <w:szCs w:val="20"/>
        </w:rPr>
        <w:t>amiable, le tribunal admini</w:t>
      </w:r>
      <w:r>
        <w:rPr>
          <w:rFonts w:ascii="Trebuchet MS" w:eastAsia="Trebuchet MS" w:hAnsi="Trebuchet MS" w:cs="Trebuchet MS"/>
          <w:sz w:val="20"/>
          <w:szCs w:val="20"/>
        </w:rPr>
        <w:t>s</w:t>
      </w:r>
      <w:r w:rsidRPr="00BD5A4B">
        <w:rPr>
          <w:rFonts w:ascii="Trebuchet MS" w:hAnsi="Trebuchet MS"/>
          <w:sz w:val="20"/>
          <w:szCs w:val="20"/>
        </w:rPr>
        <w:t>tratif de Lyon sera</w:t>
      </w:r>
      <w:r>
        <w:rPr>
          <w:rFonts w:ascii="Trebuchet MS" w:hAnsi="Trebuchet MS"/>
          <w:sz w:val="20"/>
          <w:szCs w:val="20"/>
        </w:rPr>
        <w:t xml:space="preserve"> </w:t>
      </w:r>
      <w:r w:rsidRPr="00BD5A4B">
        <w:rPr>
          <w:rFonts w:ascii="Trebuchet MS" w:hAnsi="Trebuchet MS"/>
          <w:sz w:val="20"/>
          <w:szCs w:val="20"/>
        </w:rPr>
        <w:t>seul compétent.</w:t>
      </w:r>
    </w:p>
    <w:p w14:paraId="61760DE1" w14:textId="77777777" w:rsidR="0093219F" w:rsidRDefault="0093219F" w:rsidP="00BD5A4B">
      <w:pPr>
        <w:jc w:val="both"/>
        <w:rPr>
          <w:rFonts w:ascii="Trebuchet MS" w:hAnsi="Trebuchet MS"/>
          <w:sz w:val="20"/>
          <w:szCs w:val="20"/>
        </w:rPr>
      </w:pPr>
    </w:p>
    <w:p w14:paraId="52CF6A0D" w14:textId="0B01A312" w:rsidR="00BD5A4B" w:rsidRDefault="0093219F" w:rsidP="00BD5A4B">
      <w:pPr>
        <w:jc w:val="both"/>
        <w:rPr>
          <w:rFonts w:ascii="Trebuchet MS" w:hAnsi="Trebuchet MS"/>
          <w:sz w:val="20"/>
          <w:szCs w:val="20"/>
        </w:rPr>
      </w:pPr>
      <w:r>
        <w:rPr>
          <w:rFonts w:ascii="Trebuchet MS" w:hAnsi="Trebuchet MS"/>
          <w:noProof/>
          <w:sz w:val="20"/>
          <w:szCs w:val="20"/>
        </w:rPr>
        <mc:AlternateContent>
          <mc:Choice Requires="wps">
            <w:drawing>
              <wp:anchor distT="0" distB="0" distL="114300" distR="114300" simplePos="0" relativeHeight="251660288" behindDoc="0" locked="0" layoutInCell="1" allowOverlap="1" wp14:anchorId="58D9955F" wp14:editId="16944B54">
                <wp:simplePos x="0" y="0"/>
                <wp:positionH relativeFrom="column">
                  <wp:posOffset>49110</wp:posOffset>
                </wp:positionH>
                <wp:positionV relativeFrom="paragraph">
                  <wp:posOffset>154113</wp:posOffset>
                </wp:positionV>
                <wp:extent cx="5684807" cy="0"/>
                <wp:effectExtent l="0" t="0" r="0" b="0"/>
                <wp:wrapNone/>
                <wp:docPr id="2" name="Connecteur droit 2"/>
                <wp:cNvGraphicFramePr/>
                <a:graphic xmlns:a="http://schemas.openxmlformats.org/drawingml/2006/main">
                  <a:graphicData uri="http://schemas.microsoft.com/office/word/2010/wordprocessingShape">
                    <wps:wsp>
                      <wps:cNvCnPr/>
                      <wps:spPr>
                        <a:xfrm>
                          <a:off x="0" y="0"/>
                          <a:ext cx="56848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F3EB16" id="Connecteur droit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85pt,12.15pt" to="451.4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" strokecolor="black [3200]" strokeweight=".5pt">
                <v:stroke joinstyle="miter"/>
              </v:line>
            </w:pict>
          </mc:Fallback>
        </mc:AlternateContent>
      </w:r>
    </w:p>
    <w:p w14:paraId="175AF2A4" w14:textId="77777777" w:rsidR="0093219F" w:rsidRDefault="0093219F" w:rsidP="00BD5A4B">
      <w:pPr>
        <w:jc w:val="both"/>
        <w:rPr>
          <w:rFonts w:ascii="Trebuchet MS" w:hAnsi="Trebuchet MS"/>
          <w:sz w:val="20"/>
          <w:szCs w:val="20"/>
        </w:rPr>
      </w:pPr>
    </w:p>
    <w:p w14:paraId="48C25490" w14:textId="77777777" w:rsidR="0093219F" w:rsidRDefault="0093219F" w:rsidP="00BD5A4B">
      <w:pPr>
        <w:jc w:val="both"/>
        <w:rPr>
          <w:rFonts w:ascii="Trebuchet MS" w:hAnsi="Trebuchet MS"/>
          <w:sz w:val="20"/>
          <w:szCs w:val="20"/>
        </w:rPr>
      </w:pPr>
    </w:p>
    <w:p w14:paraId="5CA2C5E7" w14:textId="08FF6495" w:rsidR="00BD5A4B" w:rsidRDefault="00BD5A4B" w:rsidP="00BD5A4B">
      <w:pPr>
        <w:jc w:val="both"/>
        <w:rPr>
          <w:rFonts w:ascii="Trebuchet MS" w:hAnsi="Trebuchet MS"/>
          <w:sz w:val="20"/>
          <w:szCs w:val="20"/>
        </w:rPr>
      </w:pPr>
      <w:r w:rsidRPr="70CC5A3E">
        <w:rPr>
          <w:rFonts w:ascii="Trebuchet MS" w:hAnsi="Trebuchet MS"/>
          <w:sz w:val="20"/>
          <w:szCs w:val="20"/>
        </w:rPr>
        <w:t xml:space="preserve">Fait à Lyon en double exemplaire </w:t>
      </w:r>
    </w:p>
    <w:p w14:paraId="706A4403" w14:textId="37C02D36" w:rsidR="00BD5A4B" w:rsidRDefault="00BD5A4B" w:rsidP="00BD5A4B">
      <w:pPr>
        <w:jc w:val="both"/>
        <w:rPr>
          <w:rFonts w:ascii="Trebuchet MS" w:hAnsi="Trebuchet MS"/>
          <w:sz w:val="20"/>
          <w:szCs w:val="20"/>
        </w:rPr>
      </w:pPr>
    </w:p>
    <w:p w14:paraId="77AEA095" w14:textId="77777777" w:rsidR="00BD5A4B" w:rsidRDefault="00BD5A4B" w:rsidP="00BD5A4B">
      <w:pPr>
        <w:rPr>
          <w:rFonts w:ascii="Trebuchet MS" w:hAnsi="Trebuchet MS"/>
          <w:sz w:val="20"/>
          <w:szCs w:val="20"/>
        </w:rPr>
      </w:pPr>
    </w:p>
    <w:p w14:paraId="4F973103" w14:textId="73C98784" w:rsidR="00BD5A4B" w:rsidRPr="00BD5A4B" w:rsidRDefault="00BD5A4B" w:rsidP="18958572">
      <w:pPr>
        <w:rPr>
          <w:rFonts w:ascii="Trebuchet MS" w:hAnsi="Trebuchet MS"/>
          <w:sz w:val="20"/>
          <w:szCs w:val="20"/>
        </w:rPr>
      </w:pPr>
      <w:r w:rsidRPr="18958572">
        <w:rPr>
          <w:rFonts w:ascii="Trebuchet MS" w:hAnsi="Trebuchet MS"/>
          <w:sz w:val="20"/>
          <w:szCs w:val="20"/>
        </w:rPr>
        <w:t>L’Utilisateur</w:t>
      </w:r>
      <w:r>
        <w:tab/>
      </w:r>
      <w:r>
        <w:tab/>
      </w:r>
      <w:r>
        <w:tab/>
      </w:r>
      <w:r>
        <w:tab/>
      </w:r>
      <w:r>
        <w:tab/>
      </w:r>
      <w:r>
        <w:tab/>
      </w:r>
      <w:r>
        <w:tab/>
      </w:r>
      <w:r w:rsidRPr="18958572">
        <w:rPr>
          <w:rFonts w:ascii="Trebuchet MS" w:hAnsi="Trebuchet MS"/>
          <w:sz w:val="20"/>
          <w:szCs w:val="20"/>
        </w:rPr>
        <w:t xml:space="preserve">            La Présidente de</w:t>
      </w:r>
      <w:r w:rsidR="008A5990" w:rsidRPr="18958572">
        <w:rPr>
          <w:rFonts w:ascii="Trebuchet MS" w:hAnsi="Trebuchet MS"/>
          <w:sz w:val="20"/>
          <w:szCs w:val="20"/>
        </w:rPr>
        <w:t xml:space="preserve"> l’Université</w:t>
      </w:r>
      <w:r>
        <w:tab/>
      </w:r>
      <w:r>
        <w:tab/>
      </w:r>
      <w:r>
        <w:tab/>
      </w:r>
      <w:r>
        <w:tab/>
      </w:r>
      <w:r>
        <w:tab/>
      </w:r>
      <w:r>
        <w:tab/>
      </w:r>
      <w:r>
        <w:tab/>
      </w:r>
      <w:r>
        <w:tab/>
      </w:r>
      <w:r>
        <w:tab/>
      </w:r>
    </w:p>
    <w:p w14:paraId="76400E16" w14:textId="79A605FB" w:rsidR="00BD5A4B" w:rsidRPr="00BD5A4B" w:rsidRDefault="03E1E6F5" w:rsidP="70CC5A3E">
      <w:pPr>
        <w:jc w:val="right"/>
        <w:rPr>
          <w:rFonts w:ascii="Trebuchet MS" w:eastAsia="Calibri" w:hAnsi="Trebuchet MS"/>
          <w:sz w:val="20"/>
          <w:szCs w:val="20"/>
        </w:rPr>
      </w:pPr>
      <w:r w:rsidRPr="70CC5A3E">
        <w:rPr>
          <w:rFonts w:ascii="Trebuchet MS" w:hAnsi="Trebuchet MS"/>
          <w:sz w:val="20"/>
          <w:szCs w:val="20"/>
        </w:rPr>
        <w:t xml:space="preserve">Isabelle </w:t>
      </w:r>
      <w:r w:rsidR="21F87802" w:rsidRPr="70CC5A3E">
        <w:rPr>
          <w:rFonts w:ascii="Trebuchet MS" w:eastAsia="Calibri" w:hAnsi="Trebuchet MS"/>
          <w:sz w:val="20"/>
          <w:szCs w:val="20"/>
        </w:rPr>
        <w:t>VON BUELTZINGSLOEWEN</w:t>
      </w:r>
    </w:p>
    <w:p w14:paraId="26604AE4" w14:textId="77777777" w:rsidR="00BD5A4B" w:rsidRDefault="00BD5A4B" w:rsidP="00BD5A4B">
      <w:pPr>
        <w:jc w:val="both"/>
        <w:rPr>
          <w:rFonts w:ascii="Trebuchet MS" w:hAnsi="Trebuchet MS"/>
          <w:sz w:val="20"/>
          <w:szCs w:val="20"/>
        </w:rPr>
      </w:pPr>
    </w:p>
    <w:p w14:paraId="6176FDAA" w14:textId="77777777" w:rsidR="00BD5A4B" w:rsidRDefault="00BD5A4B" w:rsidP="00BD5A4B">
      <w:pPr>
        <w:jc w:val="both"/>
        <w:rPr>
          <w:rFonts w:ascii="Trebuchet MS" w:hAnsi="Trebuchet MS"/>
          <w:sz w:val="20"/>
          <w:szCs w:val="20"/>
        </w:rPr>
      </w:pPr>
    </w:p>
    <w:p w14:paraId="4F34F61A" w14:textId="7DC30395" w:rsidR="00BD5A4B" w:rsidRDefault="00BD5A4B" w:rsidP="00BD5A4B">
      <w:pPr>
        <w:jc w:val="both"/>
        <w:rPr>
          <w:rFonts w:ascii="Trebuchet MS" w:hAnsi="Trebuchet MS"/>
          <w:sz w:val="20"/>
          <w:szCs w:val="20"/>
        </w:rPr>
      </w:pPr>
    </w:p>
    <w:p w14:paraId="3D6D6018" w14:textId="280C4107" w:rsidR="0093219F" w:rsidRDefault="0093219F" w:rsidP="00BD5A4B">
      <w:pPr>
        <w:jc w:val="both"/>
        <w:rPr>
          <w:rFonts w:ascii="Trebuchet MS" w:hAnsi="Trebuchet MS"/>
          <w:sz w:val="20"/>
          <w:szCs w:val="20"/>
        </w:rPr>
      </w:pPr>
    </w:p>
    <w:p w14:paraId="792767E1" w14:textId="77C927BC" w:rsidR="0093219F" w:rsidRDefault="0093219F" w:rsidP="00BD5A4B">
      <w:pPr>
        <w:jc w:val="both"/>
        <w:rPr>
          <w:rFonts w:ascii="Trebuchet MS" w:hAnsi="Trebuchet MS"/>
          <w:sz w:val="20"/>
          <w:szCs w:val="20"/>
        </w:rPr>
      </w:pPr>
    </w:p>
    <w:p w14:paraId="7B064104" w14:textId="39F9420C" w:rsidR="0093219F" w:rsidRDefault="0093219F" w:rsidP="00BD5A4B">
      <w:pPr>
        <w:jc w:val="both"/>
        <w:rPr>
          <w:rFonts w:ascii="Trebuchet MS" w:hAnsi="Trebuchet MS"/>
          <w:sz w:val="20"/>
          <w:szCs w:val="20"/>
        </w:rPr>
      </w:pPr>
    </w:p>
    <w:p w14:paraId="2A67891F" w14:textId="61043E08" w:rsidR="0093219F" w:rsidRDefault="0093219F" w:rsidP="00BD5A4B">
      <w:pPr>
        <w:jc w:val="both"/>
        <w:rPr>
          <w:rFonts w:ascii="Trebuchet MS" w:hAnsi="Trebuchet MS"/>
          <w:sz w:val="20"/>
          <w:szCs w:val="20"/>
        </w:rPr>
      </w:pPr>
    </w:p>
    <w:p w14:paraId="7ACC9597" w14:textId="6232E723" w:rsidR="0093219F" w:rsidRDefault="0093219F" w:rsidP="00BD5A4B">
      <w:pPr>
        <w:jc w:val="both"/>
        <w:rPr>
          <w:rFonts w:ascii="Trebuchet MS" w:hAnsi="Trebuchet MS"/>
          <w:sz w:val="20"/>
          <w:szCs w:val="20"/>
        </w:rPr>
      </w:pPr>
    </w:p>
    <w:p w14:paraId="1B245BDE" w14:textId="5CE5076C" w:rsidR="0093219F" w:rsidRDefault="0093219F" w:rsidP="00BD5A4B">
      <w:pPr>
        <w:jc w:val="both"/>
        <w:rPr>
          <w:rFonts w:ascii="Trebuchet MS" w:hAnsi="Trebuchet MS"/>
          <w:sz w:val="20"/>
          <w:szCs w:val="20"/>
        </w:rPr>
      </w:pPr>
    </w:p>
    <w:p w14:paraId="595AA7C7" w14:textId="77777777" w:rsidR="0093219F" w:rsidRDefault="0093219F" w:rsidP="00BD5A4B">
      <w:pPr>
        <w:jc w:val="both"/>
        <w:rPr>
          <w:rFonts w:ascii="Trebuchet MS" w:hAnsi="Trebuchet MS"/>
          <w:sz w:val="20"/>
          <w:szCs w:val="20"/>
        </w:rPr>
      </w:pPr>
    </w:p>
    <w:p w14:paraId="62FA39B0" w14:textId="3DD21711" w:rsidR="00BD5A4B" w:rsidRDefault="00BD5A4B" w:rsidP="00BD5A4B">
      <w:pPr>
        <w:jc w:val="both"/>
        <w:rPr>
          <w:rFonts w:ascii="Trebuchet MS" w:hAnsi="Trebuchet MS"/>
          <w:sz w:val="20"/>
          <w:szCs w:val="20"/>
        </w:rPr>
      </w:pPr>
      <w:r w:rsidRPr="70CC5A3E">
        <w:rPr>
          <w:rFonts w:ascii="Trebuchet MS" w:hAnsi="Trebuchet MS"/>
          <w:sz w:val="20"/>
          <w:szCs w:val="20"/>
          <w:u w:val="single"/>
        </w:rPr>
        <w:t>Annexes à la présente convention</w:t>
      </w:r>
      <w:r w:rsidRPr="70CC5A3E">
        <w:rPr>
          <w:rFonts w:ascii="Trebuchet MS" w:hAnsi="Trebuchet MS"/>
          <w:sz w:val="20"/>
          <w:szCs w:val="20"/>
        </w:rPr>
        <w:t xml:space="preserve"> : </w:t>
      </w:r>
    </w:p>
    <w:p w14:paraId="3FCBB5ED" w14:textId="44DCFB80" w:rsidR="00BD5A4B" w:rsidRDefault="00BD5A4B" w:rsidP="00BD5A4B">
      <w:pPr>
        <w:pStyle w:val="Paragraphedeliste"/>
        <w:numPr>
          <w:ilvl w:val="0"/>
          <w:numId w:val="6"/>
        </w:numPr>
        <w:jc w:val="both"/>
        <w:rPr>
          <w:rFonts w:ascii="Trebuchet MS" w:hAnsi="Trebuchet MS"/>
          <w:sz w:val="20"/>
          <w:szCs w:val="20"/>
        </w:rPr>
      </w:pPr>
      <w:r w:rsidRPr="18958572">
        <w:rPr>
          <w:rFonts w:ascii="Trebuchet MS" w:hAnsi="Trebuchet MS"/>
          <w:sz w:val="20"/>
          <w:szCs w:val="20"/>
        </w:rPr>
        <w:t xml:space="preserve">Annexe n°1 : Calendrier universitaire </w:t>
      </w:r>
      <w:r w:rsidR="49D3DA27" w:rsidRPr="18958572">
        <w:rPr>
          <w:rFonts w:ascii="Trebuchet MS" w:hAnsi="Trebuchet MS"/>
          <w:sz w:val="20"/>
          <w:szCs w:val="20"/>
        </w:rPr>
        <w:t>pour l’an</w:t>
      </w:r>
      <w:r w:rsidR="6E1BA7D4" w:rsidRPr="18958572">
        <w:rPr>
          <w:rFonts w:ascii="Trebuchet MS" w:hAnsi="Trebuchet MS"/>
          <w:sz w:val="20"/>
          <w:szCs w:val="20"/>
        </w:rPr>
        <w:t>n</w:t>
      </w:r>
      <w:r w:rsidR="49D3DA27" w:rsidRPr="18958572">
        <w:rPr>
          <w:rFonts w:ascii="Trebuchet MS" w:hAnsi="Trebuchet MS"/>
          <w:sz w:val="20"/>
          <w:szCs w:val="20"/>
        </w:rPr>
        <w:t>ée 2026/2027</w:t>
      </w:r>
    </w:p>
    <w:p w14:paraId="2CC31766" w14:textId="3C36B8E0" w:rsidR="00BD5A4B" w:rsidRDefault="00BD5A4B" w:rsidP="00BD5A4B">
      <w:pPr>
        <w:pStyle w:val="Paragraphedeliste"/>
        <w:numPr>
          <w:ilvl w:val="0"/>
          <w:numId w:val="6"/>
        </w:numPr>
        <w:jc w:val="both"/>
        <w:rPr>
          <w:rFonts w:ascii="Trebuchet MS" w:hAnsi="Trebuchet MS"/>
          <w:sz w:val="20"/>
          <w:szCs w:val="20"/>
        </w:rPr>
      </w:pPr>
      <w:r>
        <w:rPr>
          <w:rFonts w:ascii="Trebuchet MS" w:hAnsi="Trebuchet MS"/>
          <w:sz w:val="20"/>
          <w:szCs w:val="20"/>
        </w:rPr>
        <w:t>Annexe n°2 : Plan des locaux (plan de la MDE RDC et plan des locaux occupés)</w:t>
      </w:r>
    </w:p>
    <w:p w14:paraId="0C6C7F05" w14:textId="6B8B5602" w:rsidR="00BD5A4B" w:rsidRDefault="00BD5A4B" w:rsidP="00BD5A4B">
      <w:pPr>
        <w:pStyle w:val="Paragraphedeliste"/>
        <w:numPr>
          <w:ilvl w:val="0"/>
          <w:numId w:val="6"/>
        </w:numPr>
        <w:jc w:val="both"/>
        <w:rPr>
          <w:rFonts w:ascii="Trebuchet MS" w:hAnsi="Trebuchet MS"/>
          <w:sz w:val="20"/>
          <w:szCs w:val="20"/>
        </w:rPr>
      </w:pPr>
      <w:r w:rsidRPr="70CC5A3E">
        <w:rPr>
          <w:rFonts w:ascii="Trebuchet MS" w:hAnsi="Trebuchet MS"/>
          <w:sz w:val="20"/>
          <w:szCs w:val="20"/>
        </w:rPr>
        <w:t>Annexe n°3 :</w:t>
      </w:r>
      <w:r w:rsidRPr="70CC5A3E">
        <w:rPr>
          <w:rFonts w:ascii="Trebuchet MS" w:hAnsi="Trebuchet MS"/>
        </w:rPr>
        <w:t xml:space="preserve"> </w:t>
      </w:r>
      <w:r w:rsidR="7BA69B00" w:rsidRPr="70CC5A3E">
        <w:rPr>
          <w:rFonts w:ascii="Trebuchet MS" w:hAnsi="Trebuchet MS"/>
          <w:sz w:val="20"/>
          <w:szCs w:val="20"/>
        </w:rPr>
        <w:t>S</w:t>
      </w:r>
      <w:r w:rsidR="7BA69B00" w:rsidRPr="70CC5A3E">
        <w:rPr>
          <w:rFonts w:ascii="Trebuchet MS" w:eastAsia="Trebuchet MS" w:hAnsi="Trebuchet MS" w:cs="Trebuchet MS"/>
          <w:color w:val="000000" w:themeColor="text1"/>
          <w:sz w:val="20"/>
          <w:szCs w:val="20"/>
        </w:rPr>
        <w:t>imulation de commande d’un panier « type »</w:t>
      </w:r>
      <w:r w:rsidR="7BA69B00" w:rsidRPr="70CC5A3E">
        <w:t xml:space="preserve"> </w:t>
      </w:r>
    </w:p>
    <w:p w14:paraId="16D8DA07" w14:textId="169C2C08" w:rsidR="00BD5A4B" w:rsidRPr="00BD5A4B" w:rsidRDefault="00BD5A4B" w:rsidP="00BD5A4B">
      <w:pPr>
        <w:pStyle w:val="Paragraphedeliste"/>
        <w:numPr>
          <w:ilvl w:val="0"/>
          <w:numId w:val="6"/>
        </w:numPr>
        <w:jc w:val="both"/>
        <w:rPr>
          <w:rFonts w:ascii="Trebuchet MS" w:hAnsi="Trebuchet MS"/>
          <w:sz w:val="20"/>
          <w:szCs w:val="20"/>
        </w:rPr>
      </w:pPr>
      <w:r w:rsidRPr="18958572">
        <w:rPr>
          <w:rFonts w:ascii="Trebuchet MS" w:hAnsi="Trebuchet MS"/>
          <w:sz w:val="20"/>
          <w:szCs w:val="20"/>
        </w:rPr>
        <w:t>Annexe n°4 : Désignation de</w:t>
      </w:r>
      <w:r w:rsidR="4AA41024" w:rsidRPr="18958572">
        <w:rPr>
          <w:rFonts w:ascii="Trebuchet MS" w:hAnsi="Trebuchet MS"/>
          <w:sz w:val="20"/>
          <w:szCs w:val="20"/>
        </w:rPr>
        <w:t>s</w:t>
      </w:r>
      <w:r w:rsidRPr="18958572">
        <w:rPr>
          <w:rFonts w:ascii="Trebuchet MS" w:hAnsi="Trebuchet MS"/>
          <w:sz w:val="20"/>
          <w:szCs w:val="20"/>
        </w:rPr>
        <w:t xml:space="preserve"> contact</w:t>
      </w:r>
      <w:r w:rsidR="6C4BEBF3" w:rsidRPr="18958572">
        <w:rPr>
          <w:rFonts w:ascii="Trebuchet MS" w:hAnsi="Trebuchet MS"/>
          <w:sz w:val="20"/>
          <w:szCs w:val="20"/>
        </w:rPr>
        <w:t>s privilégiés</w:t>
      </w:r>
      <w:r w:rsidRPr="18958572">
        <w:rPr>
          <w:rFonts w:ascii="Trebuchet MS" w:hAnsi="Trebuchet MS"/>
          <w:sz w:val="20"/>
          <w:szCs w:val="20"/>
        </w:rPr>
        <w:t xml:space="preserve"> </w:t>
      </w:r>
    </w:p>
    <w:p w14:paraId="28F4D346" w14:textId="77777777" w:rsidR="00BD5A4B" w:rsidRPr="00BD5A4B" w:rsidRDefault="00BD5A4B" w:rsidP="00BD5A4B">
      <w:pPr>
        <w:jc w:val="both"/>
        <w:rPr>
          <w:rFonts w:ascii="Trebuchet MS" w:hAnsi="Trebuchet MS"/>
          <w:sz w:val="20"/>
          <w:szCs w:val="20"/>
        </w:rPr>
      </w:pPr>
    </w:p>
    <w:sectPr w:rsidR="00BD5A4B" w:rsidRPr="00BD5A4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71CCB" w14:textId="77777777" w:rsidR="006B1033" w:rsidRDefault="006B1033" w:rsidP="00751DA4">
      <w:pPr>
        <w:spacing w:after="0" w:line="240" w:lineRule="auto"/>
      </w:pPr>
      <w:r>
        <w:separator/>
      </w:r>
    </w:p>
  </w:endnote>
  <w:endnote w:type="continuationSeparator" w:id="0">
    <w:p w14:paraId="1A5E699C" w14:textId="77777777" w:rsidR="006B1033" w:rsidRDefault="006B1033" w:rsidP="00751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4926749"/>
      <w:docPartObj>
        <w:docPartGallery w:val="Page Numbers (Bottom of Page)"/>
        <w:docPartUnique/>
      </w:docPartObj>
    </w:sdtPr>
    <w:sdtEndPr>
      <w:rPr>
        <w:rFonts w:ascii="Trebuchet MS" w:hAnsi="Trebuchet MS"/>
        <w:sz w:val="16"/>
        <w:szCs w:val="16"/>
      </w:rPr>
    </w:sdtEndPr>
    <w:sdtContent>
      <w:p w14:paraId="737B46FA" w14:textId="615CD62C" w:rsidR="00274F6E" w:rsidRPr="00274F6E" w:rsidRDefault="00274F6E">
        <w:pPr>
          <w:pStyle w:val="Pieddepage"/>
          <w:jc w:val="center"/>
          <w:rPr>
            <w:rFonts w:ascii="Trebuchet MS" w:hAnsi="Trebuchet MS"/>
            <w:sz w:val="16"/>
            <w:szCs w:val="16"/>
          </w:rPr>
        </w:pPr>
        <w:r w:rsidRPr="00274F6E">
          <w:rPr>
            <w:rFonts w:ascii="Trebuchet MS" w:hAnsi="Trebuchet MS"/>
            <w:sz w:val="16"/>
            <w:szCs w:val="16"/>
          </w:rPr>
          <w:fldChar w:fldCharType="begin"/>
        </w:r>
        <w:r w:rsidRPr="00274F6E">
          <w:rPr>
            <w:rFonts w:ascii="Trebuchet MS" w:hAnsi="Trebuchet MS"/>
            <w:sz w:val="16"/>
            <w:szCs w:val="16"/>
          </w:rPr>
          <w:instrText>PAGE   \* MERGEFORMAT</w:instrText>
        </w:r>
        <w:r w:rsidRPr="00274F6E">
          <w:rPr>
            <w:rFonts w:ascii="Trebuchet MS" w:hAnsi="Trebuchet MS"/>
            <w:sz w:val="16"/>
            <w:szCs w:val="16"/>
          </w:rPr>
          <w:fldChar w:fldCharType="separate"/>
        </w:r>
        <w:r w:rsidRPr="00274F6E">
          <w:rPr>
            <w:rFonts w:ascii="Trebuchet MS" w:hAnsi="Trebuchet MS"/>
            <w:sz w:val="16"/>
            <w:szCs w:val="16"/>
          </w:rPr>
          <w:t>2</w:t>
        </w:r>
        <w:r w:rsidRPr="00274F6E">
          <w:rPr>
            <w:rFonts w:ascii="Trebuchet MS" w:hAnsi="Trebuchet MS"/>
            <w:sz w:val="16"/>
            <w:szCs w:val="16"/>
          </w:rPr>
          <w:fldChar w:fldCharType="end"/>
        </w:r>
      </w:p>
    </w:sdtContent>
  </w:sdt>
  <w:p w14:paraId="4EC7E115" w14:textId="77777777" w:rsidR="00825AE8" w:rsidRDefault="00825AE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93423" w14:textId="77777777" w:rsidR="006B1033" w:rsidRDefault="006B1033" w:rsidP="00751DA4">
      <w:pPr>
        <w:spacing w:after="0" w:line="240" w:lineRule="auto"/>
      </w:pPr>
      <w:r>
        <w:separator/>
      </w:r>
    </w:p>
  </w:footnote>
  <w:footnote w:type="continuationSeparator" w:id="0">
    <w:p w14:paraId="35720DEC" w14:textId="77777777" w:rsidR="006B1033" w:rsidRDefault="006B1033" w:rsidP="00751D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10749" w14:textId="067631FA" w:rsidR="00751DA4" w:rsidRDefault="00751DA4" w:rsidP="00751DA4">
    <w:pPr>
      <w:pStyle w:val="En-tte"/>
      <w:tabs>
        <w:tab w:val="clear" w:pos="4536"/>
        <w:tab w:val="clear" w:pos="9072"/>
        <w:tab w:val="left" w:pos="1515"/>
      </w:tabs>
      <w:jc w:val="center"/>
    </w:pPr>
    <w:r>
      <w:rPr>
        <w:noProof/>
      </w:rPr>
      <w:drawing>
        <wp:inline distT="0" distB="0" distL="0" distR="0" wp14:anchorId="0908CC4B" wp14:editId="65BA2F2A">
          <wp:extent cx="1569673" cy="882595"/>
          <wp:effectExtent l="0" t="0" r="0" b="0"/>
          <wp:docPr id="1" name="Image 1" descr="Université Lumière-Lyon-II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Lumière-Lyon-II — Wikip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4632" cy="907875"/>
                  </a:xfrm>
                  <a:prstGeom prst="rect">
                    <a:avLst/>
                  </a:prstGeom>
                  <a:noFill/>
                  <a:ln>
                    <a:noFill/>
                  </a:ln>
                </pic:spPr>
              </pic:pic>
            </a:graphicData>
          </a:graphic>
        </wp:inline>
      </w:drawing>
    </w:r>
  </w:p>
  <w:p w14:paraId="4E394444" w14:textId="77777777" w:rsidR="00751DA4" w:rsidRDefault="00751DA4">
    <w:pPr>
      <w:pStyle w:val="En-tte"/>
    </w:pPr>
  </w:p>
</w:hdr>
</file>

<file path=word/intelligence2.xml><?xml version="1.0" encoding="utf-8"?>
<int2:intelligence xmlns:int2="http://schemas.microsoft.com/office/intelligence/2020/intelligence">
  <int2:observations>
    <int2:bookmark int2:bookmarkName="_Int_FPR8wNe3" int2:invalidationBookmarkName="" int2:hashCode="zYM7vMTaGxb7cM" int2:id="sjeyYrqk">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A0F41"/>
    <w:multiLevelType w:val="hybridMultilevel"/>
    <w:tmpl w:val="BA2E2152"/>
    <w:lvl w:ilvl="0" w:tplc="52E8F982">
      <w:start w:val="11"/>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7254487"/>
    <w:multiLevelType w:val="hybridMultilevel"/>
    <w:tmpl w:val="455E87CA"/>
    <w:lvl w:ilvl="0" w:tplc="2B8CE7AE">
      <w:numFmt w:val="bullet"/>
      <w:lvlText w:val="•"/>
      <w:lvlJc w:val="left"/>
      <w:pPr>
        <w:ind w:left="720" w:hanging="360"/>
      </w:pPr>
      <w:rPr>
        <w:rFonts w:hint="default"/>
        <w:lang w:val="fr-FR" w:eastAsia="fr-FR" w:bidi="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D5C07FC"/>
    <w:multiLevelType w:val="hybridMultilevel"/>
    <w:tmpl w:val="F0E63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A7629D0"/>
    <w:multiLevelType w:val="hybridMultilevel"/>
    <w:tmpl w:val="72325AA6"/>
    <w:lvl w:ilvl="0" w:tplc="2B8CE7AE">
      <w:numFmt w:val="bullet"/>
      <w:lvlText w:val="•"/>
      <w:lvlJc w:val="left"/>
      <w:pPr>
        <w:ind w:left="720" w:hanging="360"/>
      </w:pPr>
      <w:rPr>
        <w:rFonts w:hint="default"/>
        <w:lang w:val="fr-FR" w:eastAsia="fr-FR" w:bidi="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C0B34A1"/>
    <w:multiLevelType w:val="hybridMultilevel"/>
    <w:tmpl w:val="F97CBED4"/>
    <w:lvl w:ilvl="0" w:tplc="B350A90E">
      <w:start w:val="11"/>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0EB290A"/>
    <w:multiLevelType w:val="hybridMultilevel"/>
    <w:tmpl w:val="46F22666"/>
    <w:lvl w:ilvl="0" w:tplc="2B8CE7AE">
      <w:numFmt w:val="bullet"/>
      <w:lvlText w:val="•"/>
      <w:lvlJc w:val="left"/>
      <w:pPr>
        <w:ind w:left="720" w:hanging="360"/>
      </w:pPr>
      <w:rPr>
        <w:rFonts w:hint="default"/>
        <w:lang w:val="fr-FR" w:eastAsia="fr-FR" w:bidi="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DA4"/>
    <w:rsid w:val="000828D3"/>
    <w:rsid w:val="00191883"/>
    <w:rsid w:val="0021615E"/>
    <w:rsid w:val="00272A73"/>
    <w:rsid w:val="00274F6E"/>
    <w:rsid w:val="00275CB8"/>
    <w:rsid w:val="003662C2"/>
    <w:rsid w:val="005013EB"/>
    <w:rsid w:val="006B1033"/>
    <w:rsid w:val="006E174B"/>
    <w:rsid w:val="00751DA4"/>
    <w:rsid w:val="008054B2"/>
    <w:rsid w:val="00825AE8"/>
    <w:rsid w:val="0083350A"/>
    <w:rsid w:val="008A5990"/>
    <w:rsid w:val="008E4348"/>
    <w:rsid w:val="00900474"/>
    <w:rsid w:val="0093219F"/>
    <w:rsid w:val="00A366C5"/>
    <w:rsid w:val="00A75DC6"/>
    <w:rsid w:val="00B035C0"/>
    <w:rsid w:val="00B21888"/>
    <w:rsid w:val="00BB419B"/>
    <w:rsid w:val="00BD5A4B"/>
    <w:rsid w:val="00C01F17"/>
    <w:rsid w:val="00C67B54"/>
    <w:rsid w:val="00CD558A"/>
    <w:rsid w:val="00E24B93"/>
    <w:rsid w:val="00F41844"/>
    <w:rsid w:val="00FD5DDD"/>
    <w:rsid w:val="017A98CD"/>
    <w:rsid w:val="02893934"/>
    <w:rsid w:val="03E1E6F5"/>
    <w:rsid w:val="057145E1"/>
    <w:rsid w:val="06912EB5"/>
    <w:rsid w:val="0740457D"/>
    <w:rsid w:val="089F1F73"/>
    <w:rsid w:val="096EF6FB"/>
    <w:rsid w:val="098EA374"/>
    <w:rsid w:val="0A278207"/>
    <w:rsid w:val="0B2B1E84"/>
    <w:rsid w:val="0C378170"/>
    <w:rsid w:val="0CE30B03"/>
    <w:rsid w:val="0CE428F4"/>
    <w:rsid w:val="0DCC14B5"/>
    <w:rsid w:val="0DD27880"/>
    <w:rsid w:val="0DEE93D6"/>
    <w:rsid w:val="0F1AF0A5"/>
    <w:rsid w:val="0F49B334"/>
    <w:rsid w:val="0F64C7A4"/>
    <w:rsid w:val="0FCDDD15"/>
    <w:rsid w:val="10198A75"/>
    <w:rsid w:val="104B9D3E"/>
    <w:rsid w:val="114F8879"/>
    <w:rsid w:val="12244B46"/>
    <w:rsid w:val="127917C0"/>
    <w:rsid w:val="129EE3D7"/>
    <w:rsid w:val="159BAA8F"/>
    <w:rsid w:val="15AD0471"/>
    <w:rsid w:val="1654F4CE"/>
    <w:rsid w:val="168ABC7D"/>
    <w:rsid w:val="18958572"/>
    <w:rsid w:val="18F3C4A7"/>
    <w:rsid w:val="19E14DB5"/>
    <w:rsid w:val="1B2569DC"/>
    <w:rsid w:val="1B7E5206"/>
    <w:rsid w:val="1C462ABB"/>
    <w:rsid w:val="1CA256FE"/>
    <w:rsid w:val="1CC4C69E"/>
    <w:rsid w:val="1DBE166C"/>
    <w:rsid w:val="1DBE5D44"/>
    <w:rsid w:val="1DE1CECC"/>
    <w:rsid w:val="1EE7AD39"/>
    <w:rsid w:val="1F00D295"/>
    <w:rsid w:val="1FE53C16"/>
    <w:rsid w:val="207285DB"/>
    <w:rsid w:val="2109FEEF"/>
    <w:rsid w:val="2123E371"/>
    <w:rsid w:val="21F87802"/>
    <w:rsid w:val="24202287"/>
    <w:rsid w:val="250AC433"/>
    <w:rsid w:val="255C6154"/>
    <w:rsid w:val="25B234E9"/>
    <w:rsid w:val="25BA3F23"/>
    <w:rsid w:val="26231958"/>
    <w:rsid w:val="268D0D5F"/>
    <w:rsid w:val="275EE8DE"/>
    <w:rsid w:val="2877FA54"/>
    <w:rsid w:val="299E8B57"/>
    <w:rsid w:val="2D289809"/>
    <w:rsid w:val="2D5C3EC2"/>
    <w:rsid w:val="2FAF1781"/>
    <w:rsid w:val="303B1574"/>
    <w:rsid w:val="3086001E"/>
    <w:rsid w:val="30F9B90B"/>
    <w:rsid w:val="3264D6FF"/>
    <w:rsid w:val="32C764F0"/>
    <w:rsid w:val="335997A9"/>
    <w:rsid w:val="34451766"/>
    <w:rsid w:val="354EFDC5"/>
    <w:rsid w:val="3589B93F"/>
    <w:rsid w:val="39546E2E"/>
    <w:rsid w:val="3B98702C"/>
    <w:rsid w:val="3BD4C424"/>
    <w:rsid w:val="3D81BD91"/>
    <w:rsid w:val="3E800C33"/>
    <w:rsid w:val="3E8E173F"/>
    <w:rsid w:val="3E948868"/>
    <w:rsid w:val="3F77958B"/>
    <w:rsid w:val="40C29D47"/>
    <w:rsid w:val="4101933B"/>
    <w:rsid w:val="4292BCBC"/>
    <w:rsid w:val="42940766"/>
    <w:rsid w:val="43C6BF17"/>
    <w:rsid w:val="46A2E413"/>
    <w:rsid w:val="46C3E0C9"/>
    <w:rsid w:val="48D2FDE8"/>
    <w:rsid w:val="49D3DA27"/>
    <w:rsid w:val="4AA41024"/>
    <w:rsid w:val="4BA64C2A"/>
    <w:rsid w:val="4BDE6A32"/>
    <w:rsid w:val="4C088F7D"/>
    <w:rsid w:val="4D2BEE5F"/>
    <w:rsid w:val="4D5FC4AE"/>
    <w:rsid w:val="4E27B518"/>
    <w:rsid w:val="4E49F059"/>
    <w:rsid w:val="4E8D5248"/>
    <w:rsid w:val="4ECDCAE5"/>
    <w:rsid w:val="4F3A684F"/>
    <w:rsid w:val="4F64604B"/>
    <w:rsid w:val="5003CB91"/>
    <w:rsid w:val="50F52C5C"/>
    <w:rsid w:val="5226EB60"/>
    <w:rsid w:val="5360CB90"/>
    <w:rsid w:val="549FB630"/>
    <w:rsid w:val="54E31CDD"/>
    <w:rsid w:val="54EF527C"/>
    <w:rsid w:val="55224EA3"/>
    <w:rsid w:val="554896FA"/>
    <w:rsid w:val="55C95F18"/>
    <w:rsid w:val="574AD6C5"/>
    <w:rsid w:val="57AB17B8"/>
    <w:rsid w:val="58AA5D83"/>
    <w:rsid w:val="5A188B8F"/>
    <w:rsid w:val="5A1D7EC3"/>
    <w:rsid w:val="5A2BEBEE"/>
    <w:rsid w:val="5ACAF513"/>
    <w:rsid w:val="5D2BFDC1"/>
    <w:rsid w:val="5D8F28CF"/>
    <w:rsid w:val="5DD27CC9"/>
    <w:rsid w:val="5E3F30B4"/>
    <w:rsid w:val="61C44E1C"/>
    <w:rsid w:val="61F2E39F"/>
    <w:rsid w:val="62AE035C"/>
    <w:rsid w:val="62C2EB08"/>
    <w:rsid w:val="63381A5D"/>
    <w:rsid w:val="64719CEB"/>
    <w:rsid w:val="657D7E92"/>
    <w:rsid w:val="682FD1F4"/>
    <w:rsid w:val="68CDA5BB"/>
    <w:rsid w:val="68FED32E"/>
    <w:rsid w:val="692B88E6"/>
    <w:rsid w:val="696DB10A"/>
    <w:rsid w:val="69A9C86D"/>
    <w:rsid w:val="6B11C8F8"/>
    <w:rsid w:val="6B7B4D67"/>
    <w:rsid w:val="6C1B2C00"/>
    <w:rsid w:val="6C29EC43"/>
    <w:rsid w:val="6C366FA9"/>
    <w:rsid w:val="6C4BEBF3"/>
    <w:rsid w:val="6C5141E0"/>
    <w:rsid w:val="6C55DB5F"/>
    <w:rsid w:val="6CB71CED"/>
    <w:rsid w:val="6D0251E0"/>
    <w:rsid w:val="6DC76032"/>
    <w:rsid w:val="6E1BA7D4"/>
    <w:rsid w:val="6F3ADFE3"/>
    <w:rsid w:val="6F7E77E2"/>
    <w:rsid w:val="6FDA8A5B"/>
    <w:rsid w:val="705D0441"/>
    <w:rsid w:val="70CC5A3E"/>
    <w:rsid w:val="71C1AF83"/>
    <w:rsid w:val="71E30839"/>
    <w:rsid w:val="74F3757D"/>
    <w:rsid w:val="750B7880"/>
    <w:rsid w:val="755C4940"/>
    <w:rsid w:val="75ACFF17"/>
    <w:rsid w:val="770E82DE"/>
    <w:rsid w:val="784B80A5"/>
    <w:rsid w:val="78B379CE"/>
    <w:rsid w:val="78F60B83"/>
    <w:rsid w:val="7902EC08"/>
    <w:rsid w:val="799B8A0F"/>
    <w:rsid w:val="79F9C415"/>
    <w:rsid w:val="7A4F5C91"/>
    <w:rsid w:val="7AFBB36F"/>
    <w:rsid w:val="7BA69B00"/>
    <w:rsid w:val="7C9173FA"/>
    <w:rsid w:val="7CD709A5"/>
    <w:rsid w:val="7D7F789A"/>
    <w:rsid w:val="7DD75177"/>
    <w:rsid w:val="7DFF264C"/>
    <w:rsid w:val="7E9E9C85"/>
    <w:rsid w:val="7F28B5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BE63C"/>
  <w15:chartTrackingRefBased/>
  <w15:docId w15:val="{F7583BAB-A02C-4B0F-A31D-A6EF196A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51DA4"/>
    <w:pPr>
      <w:tabs>
        <w:tab w:val="center" w:pos="4536"/>
        <w:tab w:val="right" w:pos="9072"/>
      </w:tabs>
      <w:spacing w:after="0" w:line="240" w:lineRule="auto"/>
    </w:pPr>
  </w:style>
  <w:style w:type="character" w:customStyle="1" w:styleId="En-tteCar">
    <w:name w:val="En-tête Car"/>
    <w:basedOn w:val="Policepardfaut"/>
    <w:link w:val="En-tte"/>
    <w:uiPriority w:val="99"/>
    <w:rsid w:val="00751DA4"/>
  </w:style>
  <w:style w:type="paragraph" w:styleId="Pieddepage">
    <w:name w:val="footer"/>
    <w:basedOn w:val="Normal"/>
    <w:link w:val="PieddepageCar"/>
    <w:uiPriority w:val="99"/>
    <w:unhideWhenUsed/>
    <w:rsid w:val="00751D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51DA4"/>
  </w:style>
  <w:style w:type="paragraph" w:styleId="Paragraphedeliste">
    <w:name w:val="List Paragraph"/>
    <w:basedOn w:val="Normal"/>
    <w:uiPriority w:val="34"/>
    <w:qFormat/>
    <w:rsid w:val="005013EB"/>
    <w:pPr>
      <w:ind w:left="720"/>
      <w:contextualSpacing/>
    </w:pPr>
  </w:style>
  <w:style w:type="character" w:styleId="Marquedecommentaire">
    <w:name w:val="annotation reference"/>
    <w:basedOn w:val="Policepardfaut"/>
    <w:uiPriority w:val="99"/>
    <w:semiHidden/>
    <w:unhideWhenUsed/>
    <w:rsid w:val="00900474"/>
    <w:rPr>
      <w:sz w:val="16"/>
      <w:szCs w:val="16"/>
    </w:rPr>
  </w:style>
  <w:style w:type="paragraph" w:styleId="Commentaire">
    <w:name w:val="annotation text"/>
    <w:basedOn w:val="Normal"/>
    <w:link w:val="CommentaireCar"/>
    <w:uiPriority w:val="99"/>
    <w:semiHidden/>
    <w:unhideWhenUsed/>
    <w:rsid w:val="00900474"/>
    <w:pPr>
      <w:spacing w:line="240" w:lineRule="auto"/>
    </w:pPr>
    <w:rPr>
      <w:sz w:val="20"/>
      <w:szCs w:val="20"/>
    </w:rPr>
  </w:style>
  <w:style w:type="character" w:customStyle="1" w:styleId="CommentaireCar">
    <w:name w:val="Commentaire Car"/>
    <w:basedOn w:val="Policepardfaut"/>
    <w:link w:val="Commentaire"/>
    <w:uiPriority w:val="99"/>
    <w:semiHidden/>
    <w:rsid w:val="00900474"/>
    <w:rPr>
      <w:sz w:val="20"/>
      <w:szCs w:val="20"/>
    </w:rPr>
  </w:style>
  <w:style w:type="paragraph" w:styleId="Objetducommentaire">
    <w:name w:val="annotation subject"/>
    <w:basedOn w:val="Commentaire"/>
    <w:next w:val="Commentaire"/>
    <w:link w:val="ObjetducommentaireCar"/>
    <w:uiPriority w:val="99"/>
    <w:semiHidden/>
    <w:unhideWhenUsed/>
    <w:rsid w:val="00900474"/>
    <w:rPr>
      <w:b/>
      <w:bCs/>
    </w:rPr>
  </w:style>
  <w:style w:type="character" w:customStyle="1" w:styleId="ObjetducommentaireCar">
    <w:name w:val="Objet du commentaire Car"/>
    <w:basedOn w:val="CommentaireCar"/>
    <w:link w:val="Objetducommentaire"/>
    <w:uiPriority w:val="99"/>
    <w:semiHidden/>
    <w:rsid w:val="0090047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7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adabd944e6354388"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764DE4AB28ED46A960F65443A89877" ma:contentTypeVersion="3" ma:contentTypeDescription="Crée un document." ma:contentTypeScope="" ma:versionID="888ac6f0c0b448c0bc9686310fb4eec8">
  <xsd:schema xmlns:xsd="http://www.w3.org/2001/XMLSchema" xmlns:xs="http://www.w3.org/2001/XMLSchema" xmlns:p="http://schemas.microsoft.com/office/2006/metadata/properties" xmlns:ns2="c77db675-4204-4b22-a801-bf6fc086c4d0" targetNamespace="http://schemas.microsoft.com/office/2006/metadata/properties" ma:root="true" ma:fieldsID="80e5dee9ea6e2a6c33d9186aecc7d731" ns2:_="">
    <xsd:import namespace="c77db675-4204-4b22-a801-bf6fc086c4d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7db675-4204-4b22-a801-bf6fc086c4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129BE-BD74-4084-B24C-DCE4A08060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5C8373-E12A-4D2C-A81A-286EC16C3621}">
  <ds:schemaRefs>
    <ds:schemaRef ds:uri="http://schemas.microsoft.com/sharepoint/v3/contenttype/forms"/>
  </ds:schemaRefs>
</ds:datastoreItem>
</file>

<file path=customXml/itemProps3.xml><?xml version="1.0" encoding="utf-8"?>
<ds:datastoreItem xmlns:ds="http://schemas.openxmlformats.org/officeDocument/2006/customXml" ds:itemID="{61D326B1-90CD-4D55-B5C7-33BE43594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7db675-4204-4b22-a801-bf6fc086c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AAC8E-34EB-4BB7-8E18-5D364CF4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2825</Words>
  <Characters>15541</Characters>
  <Application>Microsoft Office Word</Application>
  <DocSecurity>0</DocSecurity>
  <Lines>129</Lines>
  <Paragraphs>36</Paragraphs>
  <ScaleCrop>false</ScaleCrop>
  <Company/>
  <LinksUpToDate>false</LinksUpToDate>
  <CharactersWithSpaces>18330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Foray Apoline</dc:creator>
  <cp:keywords/>
  <dc:description/>
  <cp:lastModifiedBy>Foray Apoline</cp:lastModifiedBy>
  <cp:revision>22</cp:revision>
  <dcterms:created xsi:type="dcterms:W3CDTF">2026-04-22T13:45:00Z</dcterms:created>
  <dcterms:modified xsi:type="dcterms:W3CDTF">2026-05-04T09:04:00Z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0x01010016764DE4AB28ED46A960F65443A89877</vt:lpwstr>
  </property>
</Properties>
</file>